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7B" w:rsidRPr="00D70B27" w:rsidRDefault="0052047B">
      <w:pPr>
        <w:pStyle w:val="ConsPlusTitle"/>
        <w:jc w:val="center"/>
        <w:rPr>
          <w:rFonts w:ascii="Times New Roman" w:hAnsi="Times New Roman" w:cs="Times New Roman"/>
          <w:sz w:val="28"/>
          <w:szCs w:val="28"/>
        </w:rPr>
      </w:pPr>
      <w:r w:rsidRPr="00D70B27">
        <w:rPr>
          <w:rFonts w:ascii="Times New Roman" w:hAnsi="Times New Roman" w:cs="Times New Roman"/>
          <w:sz w:val="28"/>
          <w:szCs w:val="28"/>
        </w:rPr>
        <w:t>ПРАВИТЕЛЬСТВО СЕВАСТОПОЛЯ</w:t>
      </w:r>
    </w:p>
    <w:p w:rsidR="0052047B" w:rsidRPr="00D70B27" w:rsidRDefault="0052047B">
      <w:pPr>
        <w:pStyle w:val="ConsPlusTitle"/>
        <w:jc w:val="center"/>
        <w:rPr>
          <w:rFonts w:ascii="Times New Roman" w:hAnsi="Times New Roman" w:cs="Times New Roman"/>
          <w:sz w:val="28"/>
          <w:szCs w:val="28"/>
        </w:rPr>
      </w:pPr>
    </w:p>
    <w:p w:rsidR="0052047B" w:rsidRPr="00D70B27" w:rsidRDefault="0052047B">
      <w:pPr>
        <w:pStyle w:val="ConsPlusTitle"/>
        <w:jc w:val="center"/>
        <w:rPr>
          <w:rFonts w:ascii="Times New Roman" w:hAnsi="Times New Roman" w:cs="Times New Roman"/>
          <w:sz w:val="28"/>
          <w:szCs w:val="28"/>
        </w:rPr>
      </w:pPr>
      <w:r w:rsidRPr="00D70B27">
        <w:rPr>
          <w:rFonts w:ascii="Times New Roman" w:hAnsi="Times New Roman" w:cs="Times New Roman"/>
          <w:sz w:val="28"/>
          <w:szCs w:val="28"/>
        </w:rPr>
        <w:t>ПОСТАНОВЛЕНИЕ</w:t>
      </w:r>
    </w:p>
    <w:p w:rsidR="0052047B" w:rsidRPr="00D70B27" w:rsidRDefault="0052047B">
      <w:pPr>
        <w:pStyle w:val="ConsPlusTitle"/>
        <w:jc w:val="center"/>
        <w:rPr>
          <w:rFonts w:ascii="Times New Roman" w:hAnsi="Times New Roman" w:cs="Times New Roman"/>
          <w:sz w:val="28"/>
          <w:szCs w:val="28"/>
        </w:rPr>
      </w:pPr>
      <w:r w:rsidRPr="00D70B27">
        <w:rPr>
          <w:rFonts w:ascii="Times New Roman" w:hAnsi="Times New Roman" w:cs="Times New Roman"/>
          <w:sz w:val="28"/>
          <w:szCs w:val="28"/>
        </w:rPr>
        <w:t>от 13 мая 2015 г. N 388-ПП</w:t>
      </w:r>
    </w:p>
    <w:p w:rsidR="0052047B" w:rsidRPr="00D70B27" w:rsidRDefault="0052047B">
      <w:pPr>
        <w:pStyle w:val="ConsPlusTitle"/>
        <w:jc w:val="center"/>
        <w:rPr>
          <w:rFonts w:ascii="Times New Roman" w:hAnsi="Times New Roman" w:cs="Times New Roman"/>
          <w:sz w:val="28"/>
          <w:szCs w:val="28"/>
        </w:rPr>
      </w:pPr>
    </w:p>
    <w:p w:rsidR="0052047B" w:rsidRPr="00D70B27" w:rsidRDefault="0052047B">
      <w:pPr>
        <w:pStyle w:val="ConsPlusTitle"/>
        <w:jc w:val="center"/>
        <w:rPr>
          <w:rFonts w:ascii="Times New Roman" w:hAnsi="Times New Roman" w:cs="Times New Roman"/>
          <w:sz w:val="28"/>
          <w:szCs w:val="28"/>
        </w:rPr>
      </w:pPr>
      <w:r w:rsidRPr="00D70B27">
        <w:rPr>
          <w:rFonts w:ascii="Times New Roman" w:hAnsi="Times New Roman" w:cs="Times New Roman"/>
          <w:sz w:val="28"/>
          <w:szCs w:val="28"/>
        </w:rPr>
        <w:t>ОБ УТВЕРЖДЕНИИ ПРАВИЛ ПОЛУЧЕНИЯ СУБСИДИЙ В ОТРАСЛЯХ</w:t>
      </w:r>
      <w:r w:rsidR="00D70B27">
        <w:rPr>
          <w:rFonts w:ascii="Times New Roman" w:hAnsi="Times New Roman" w:cs="Times New Roman"/>
          <w:sz w:val="28"/>
          <w:szCs w:val="28"/>
        </w:rPr>
        <w:t xml:space="preserve"> </w:t>
      </w:r>
      <w:r w:rsidRPr="00D70B27">
        <w:rPr>
          <w:rFonts w:ascii="Times New Roman" w:hAnsi="Times New Roman" w:cs="Times New Roman"/>
          <w:sz w:val="28"/>
          <w:szCs w:val="28"/>
        </w:rPr>
        <w:t>АГРОПРОМЫШЛЕННОГО КОМПЛЕКСА</w:t>
      </w:r>
    </w:p>
    <w:p w:rsidR="0052047B" w:rsidRPr="00D70B27" w:rsidRDefault="0052047B">
      <w:pPr>
        <w:pStyle w:val="ConsPlusNormal"/>
        <w:jc w:val="center"/>
        <w:rPr>
          <w:rFonts w:ascii="Times New Roman" w:hAnsi="Times New Roman" w:cs="Times New Roman"/>
          <w:sz w:val="28"/>
          <w:szCs w:val="28"/>
        </w:rPr>
      </w:pPr>
      <w:r w:rsidRPr="00D70B27">
        <w:rPr>
          <w:rFonts w:ascii="Times New Roman" w:hAnsi="Times New Roman" w:cs="Times New Roman"/>
          <w:sz w:val="28"/>
          <w:szCs w:val="28"/>
        </w:rPr>
        <w:t>Список изменяющих документов</w:t>
      </w:r>
    </w:p>
    <w:p w:rsidR="0052047B" w:rsidRPr="00D70B27" w:rsidRDefault="0052047B">
      <w:pPr>
        <w:pStyle w:val="ConsPlusNormal"/>
        <w:jc w:val="center"/>
        <w:rPr>
          <w:rFonts w:ascii="Times New Roman" w:hAnsi="Times New Roman" w:cs="Times New Roman"/>
          <w:sz w:val="28"/>
          <w:szCs w:val="28"/>
        </w:rPr>
      </w:pPr>
      <w:r w:rsidRPr="00D70B27">
        <w:rPr>
          <w:rFonts w:ascii="Times New Roman" w:hAnsi="Times New Roman" w:cs="Times New Roman"/>
          <w:sz w:val="28"/>
          <w:szCs w:val="28"/>
        </w:rPr>
        <w:t xml:space="preserve">(в ред. </w:t>
      </w:r>
      <w:hyperlink r:id="rId4" w:history="1">
        <w:r w:rsidRPr="00D70B27">
          <w:rPr>
            <w:rFonts w:ascii="Times New Roman" w:hAnsi="Times New Roman" w:cs="Times New Roman"/>
            <w:sz w:val="28"/>
            <w:szCs w:val="28"/>
          </w:rPr>
          <w:t>Постановления</w:t>
        </w:r>
      </w:hyperlink>
      <w:r w:rsidRPr="00D70B27">
        <w:rPr>
          <w:rFonts w:ascii="Times New Roman" w:hAnsi="Times New Roman" w:cs="Times New Roman"/>
          <w:sz w:val="28"/>
          <w:szCs w:val="28"/>
        </w:rPr>
        <w:t xml:space="preserve"> Правительства Севастополя</w:t>
      </w:r>
    </w:p>
    <w:p w:rsidR="0052047B" w:rsidRPr="00D70B27" w:rsidRDefault="0052047B">
      <w:pPr>
        <w:pStyle w:val="ConsPlusNormal"/>
        <w:jc w:val="center"/>
        <w:rPr>
          <w:rFonts w:ascii="Times New Roman" w:hAnsi="Times New Roman" w:cs="Times New Roman"/>
          <w:sz w:val="28"/>
          <w:szCs w:val="28"/>
        </w:rPr>
      </w:pPr>
      <w:r w:rsidRPr="00D70B27">
        <w:rPr>
          <w:rFonts w:ascii="Times New Roman" w:hAnsi="Times New Roman" w:cs="Times New Roman"/>
          <w:sz w:val="28"/>
          <w:szCs w:val="28"/>
        </w:rPr>
        <w:t>от 23.07.2015 N 674-ПП)</w:t>
      </w:r>
    </w:p>
    <w:p w:rsidR="0052047B" w:rsidRPr="00D70B27" w:rsidRDefault="0052047B">
      <w:pPr>
        <w:pStyle w:val="ConsPlusNormal"/>
        <w:jc w:val="center"/>
        <w:rPr>
          <w:rFonts w:ascii="Times New Roman" w:hAnsi="Times New Roman" w:cs="Times New Roman"/>
          <w:sz w:val="28"/>
          <w:szCs w:val="28"/>
        </w:rPr>
      </w:pP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В связи со структурными изменениями в Правительстве Севастополя, а также с целью обеспечения эффективного освоения средств федерального бюджета и бюджета города Севастополя, направляемых на развитие отраслей агропромышленного комплекса, в соответствии с </w:t>
      </w:r>
      <w:hyperlink r:id="rId5" w:history="1">
        <w:r w:rsidRPr="00D70B27">
          <w:rPr>
            <w:rFonts w:ascii="Times New Roman" w:hAnsi="Times New Roman" w:cs="Times New Roman"/>
            <w:sz w:val="28"/>
            <w:szCs w:val="28"/>
          </w:rPr>
          <w:t>постановлением</w:t>
        </w:r>
      </w:hyperlink>
      <w:r w:rsidRPr="00D70B27">
        <w:rPr>
          <w:rFonts w:ascii="Times New Roman" w:hAnsi="Times New Roman" w:cs="Times New Roman"/>
          <w:sz w:val="28"/>
          <w:szCs w:val="28"/>
        </w:rPr>
        <w:t xml:space="preserve"> Правительства Севастополя от 27.11.2014 N 511 "Об утверждении Государственной программы города федерального значения Севастополя "Развитие сельского хозяйства и перерабатывающей промышленности города федерального значения Севастополя на 2015 - 2020 годы", Правительство Севастополя постановляет:</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1. Утвердить:</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1.1. </w:t>
      </w:r>
      <w:hyperlink w:anchor="P47" w:history="1">
        <w:r w:rsidRPr="00D70B27">
          <w:rPr>
            <w:rFonts w:ascii="Times New Roman" w:hAnsi="Times New Roman" w:cs="Times New Roman"/>
            <w:sz w:val="28"/>
            <w:szCs w:val="28"/>
          </w:rPr>
          <w:t>Правила</w:t>
        </w:r>
      </w:hyperlink>
      <w:r w:rsidRPr="00D70B27">
        <w:rPr>
          <w:rFonts w:ascii="Times New Roman" w:hAnsi="Times New Roman" w:cs="Times New Roman"/>
          <w:sz w:val="28"/>
          <w:szCs w:val="28"/>
        </w:rPr>
        <w:t xml:space="preserve"> получения субсидий на поддержку отдельных </w:t>
      </w:r>
      <w:proofErr w:type="spellStart"/>
      <w:r w:rsidRPr="00D70B27">
        <w:rPr>
          <w:rFonts w:ascii="Times New Roman" w:hAnsi="Times New Roman" w:cs="Times New Roman"/>
          <w:sz w:val="28"/>
          <w:szCs w:val="28"/>
        </w:rPr>
        <w:t>подотраслей</w:t>
      </w:r>
      <w:proofErr w:type="spellEnd"/>
      <w:r w:rsidRPr="00D70B27">
        <w:rPr>
          <w:rFonts w:ascii="Times New Roman" w:hAnsi="Times New Roman" w:cs="Times New Roman"/>
          <w:sz w:val="28"/>
          <w:szCs w:val="28"/>
        </w:rPr>
        <w:t xml:space="preserve"> растениеводства согласно </w:t>
      </w:r>
      <w:proofErr w:type="gramStart"/>
      <w:r w:rsidRPr="00D70B27">
        <w:rPr>
          <w:rFonts w:ascii="Times New Roman" w:hAnsi="Times New Roman" w:cs="Times New Roman"/>
          <w:sz w:val="28"/>
          <w:szCs w:val="28"/>
        </w:rPr>
        <w:t>приложению</w:t>
      </w:r>
      <w:proofErr w:type="gramEnd"/>
      <w:r w:rsidRPr="00D70B27">
        <w:rPr>
          <w:rFonts w:ascii="Times New Roman" w:hAnsi="Times New Roman" w:cs="Times New Roman"/>
          <w:sz w:val="28"/>
          <w:szCs w:val="28"/>
        </w:rPr>
        <w:t xml:space="preserve"> N 1.</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1.2. </w:t>
      </w:r>
      <w:hyperlink w:anchor="P106" w:history="1">
        <w:r w:rsidRPr="00D70B27">
          <w:rPr>
            <w:rFonts w:ascii="Times New Roman" w:hAnsi="Times New Roman" w:cs="Times New Roman"/>
            <w:sz w:val="28"/>
            <w:szCs w:val="28"/>
          </w:rPr>
          <w:t>Правила</w:t>
        </w:r>
      </w:hyperlink>
      <w:r w:rsidRPr="00D70B27">
        <w:rPr>
          <w:rFonts w:ascii="Times New Roman" w:hAnsi="Times New Roman" w:cs="Times New Roman"/>
          <w:sz w:val="28"/>
          <w:szCs w:val="28"/>
        </w:rPr>
        <w:t xml:space="preserve"> получения субсидий на возмещение части затрат сельскохозяйственным товаропроизводителям на уплату страховых премий, начисленных по договору сельскохозяйственного страхования в областях растениеводства и животноводства, согласно </w:t>
      </w:r>
      <w:proofErr w:type="gramStart"/>
      <w:r w:rsidRPr="00D70B27">
        <w:rPr>
          <w:rFonts w:ascii="Times New Roman" w:hAnsi="Times New Roman" w:cs="Times New Roman"/>
          <w:sz w:val="28"/>
          <w:szCs w:val="28"/>
        </w:rPr>
        <w:t>приложению</w:t>
      </w:r>
      <w:proofErr w:type="gramEnd"/>
      <w:r w:rsidRPr="00D70B27">
        <w:rPr>
          <w:rFonts w:ascii="Times New Roman" w:hAnsi="Times New Roman" w:cs="Times New Roman"/>
          <w:sz w:val="28"/>
          <w:szCs w:val="28"/>
        </w:rPr>
        <w:t xml:space="preserve"> N 2.</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1.3. </w:t>
      </w:r>
      <w:hyperlink w:anchor="P181" w:history="1">
        <w:r w:rsidRPr="00D70B27">
          <w:rPr>
            <w:rFonts w:ascii="Times New Roman" w:hAnsi="Times New Roman" w:cs="Times New Roman"/>
            <w:sz w:val="28"/>
            <w:szCs w:val="28"/>
          </w:rPr>
          <w:t>Правила</w:t>
        </w:r>
      </w:hyperlink>
      <w:r w:rsidRPr="00D70B27">
        <w:rPr>
          <w:rFonts w:ascii="Times New Roman" w:hAnsi="Times New Roman" w:cs="Times New Roman"/>
          <w:sz w:val="28"/>
          <w:szCs w:val="28"/>
        </w:rPr>
        <w:t xml:space="preserve">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согласно </w:t>
      </w:r>
      <w:proofErr w:type="gramStart"/>
      <w:r w:rsidRPr="00D70B27">
        <w:rPr>
          <w:rFonts w:ascii="Times New Roman" w:hAnsi="Times New Roman" w:cs="Times New Roman"/>
          <w:sz w:val="28"/>
          <w:szCs w:val="28"/>
        </w:rPr>
        <w:t>приложению</w:t>
      </w:r>
      <w:proofErr w:type="gramEnd"/>
      <w:r w:rsidRPr="00D70B27">
        <w:rPr>
          <w:rFonts w:ascii="Times New Roman" w:hAnsi="Times New Roman" w:cs="Times New Roman"/>
          <w:sz w:val="28"/>
          <w:szCs w:val="28"/>
        </w:rPr>
        <w:t xml:space="preserve"> N 3.</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1.4. </w:t>
      </w:r>
      <w:hyperlink w:anchor="P241" w:history="1">
        <w:r w:rsidRPr="00D70B27">
          <w:rPr>
            <w:rFonts w:ascii="Times New Roman" w:hAnsi="Times New Roman" w:cs="Times New Roman"/>
            <w:sz w:val="28"/>
            <w:szCs w:val="28"/>
          </w:rPr>
          <w:t>Правила</w:t>
        </w:r>
      </w:hyperlink>
      <w:r w:rsidRPr="00D70B27">
        <w:rPr>
          <w:rFonts w:ascii="Times New Roman" w:hAnsi="Times New Roman" w:cs="Times New Roman"/>
          <w:sz w:val="28"/>
          <w:szCs w:val="28"/>
        </w:rPr>
        <w:t xml:space="preserve"> получения субсидий, направляемых на осуществление мероприятий по внедрению новых и восстановлению существующих систем оросительной гидромелиорации в городе Севастополе, согласно </w:t>
      </w:r>
      <w:proofErr w:type="gramStart"/>
      <w:r w:rsidRPr="00D70B27">
        <w:rPr>
          <w:rFonts w:ascii="Times New Roman" w:hAnsi="Times New Roman" w:cs="Times New Roman"/>
          <w:sz w:val="28"/>
          <w:szCs w:val="28"/>
        </w:rPr>
        <w:t>приложению</w:t>
      </w:r>
      <w:proofErr w:type="gramEnd"/>
      <w:r w:rsidRPr="00D70B27">
        <w:rPr>
          <w:rFonts w:ascii="Times New Roman" w:hAnsi="Times New Roman" w:cs="Times New Roman"/>
          <w:sz w:val="28"/>
          <w:szCs w:val="28"/>
        </w:rPr>
        <w:t xml:space="preserve"> N 4.</w:t>
      </w:r>
    </w:p>
    <w:p w:rsidR="0052047B" w:rsidRPr="00D70B27" w:rsidRDefault="0052047B">
      <w:pPr>
        <w:pStyle w:val="ConsPlusNormal"/>
        <w:jc w:val="both"/>
        <w:rPr>
          <w:rFonts w:ascii="Times New Roman" w:hAnsi="Times New Roman" w:cs="Times New Roman"/>
          <w:sz w:val="28"/>
          <w:szCs w:val="28"/>
        </w:rPr>
      </w:pPr>
      <w:r w:rsidRPr="00D70B27">
        <w:rPr>
          <w:rFonts w:ascii="Times New Roman" w:hAnsi="Times New Roman" w:cs="Times New Roman"/>
          <w:sz w:val="28"/>
          <w:szCs w:val="28"/>
        </w:rPr>
        <w:t>(</w:t>
      </w:r>
      <w:proofErr w:type="spellStart"/>
      <w:r w:rsidRPr="00D70B27">
        <w:rPr>
          <w:rFonts w:ascii="Times New Roman" w:hAnsi="Times New Roman" w:cs="Times New Roman"/>
          <w:sz w:val="28"/>
          <w:szCs w:val="28"/>
        </w:rPr>
        <w:t>пп</w:t>
      </w:r>
      <w:proofErr w:type="spellEnd"/>
      <w:r w:rsidRPr="00D70B27">
        <w:rPr>
          <w:rFonts w:ascii="Times New Roman" w:hAnsi="Times New Roman" w:cs="Times New Roman"/>
          <w:sz w:val="28"/>
          <w:szCs w:val="28"/>
        </w:rPr>
        <w:t xml:space="preserve">. 1.4 введен </w:t>
      </w:r>
      <w:hyperlink r:id="rId6" w:history="1">
        <w:r w:rsidRPr="00D70B27">
          <w:rPr>
            <w:rFonts w:ascii="Times New Roman" w:hAnsi="Times New Roman" w:cs="Times New Roman"/>
            <w:sz w:val="28"/>
            <w:szCs w:val="28"/>
          </w:rPr>
          <w:t>Постановлением</w:t>
        </w:r>
      </w:hyperlink>
      <w:r w:rsidRPr="00D70B27">
        <w:rPr>
          <w:rFonts w:ascii="Times New Roman" w:hAnsi="Times New Roman" w:cs="Times New Roman"/>
          <w:sz w:val="28"/>
          <w:szCs w:val="28"/>
        </w:rPr>
        <w:t xml:space="preserve"> Правительства Севастополя от 23.07.2015 N 674-ПП)</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1.5. Для получения финансовой поддержки в отраслях растениеводства и животноводства субъекты хозяйствования могут предоставить документы украинского образца, разработанные до 18.03.2014 организациями, имеющими право на осуществление данного вида работ, и не исполненные до настоящего времени.</w:t>
      </w:r>
    </w:p>
    <w:p w:rsidR="0052047B" w:rsidRPr="00D70B27" w:rsidRDefault="0052047B">
      <w:pPr>
        <w:pStyle w:val="ConsPlusNormal"/>
        <w:jc w:val="both"/>
        <w:rPr>
          <w:rFonts w:ascii="Times New Roman" w:hAnsi="Times New Roman" w:cs="Times New Roman"/>
          <w:sz w:val="28"/>
          <w:szCs w:val="28"/>
        </w:rPr>
      </w:pPr>
      <w:r w:rsidRPr="00D70B27">
        <w:rPr>
          <w:rFonts w:ascii="Times New Roman" w:hAnsi="Times New Roman" w:cs="Times New Roman"/>
          <w:sz w:val="28"/>
          <w:szCs w:val="28"/>
        </w:rPr>
        <w:t>(</w:t>
      </w:r>
      <w:proofErr w:type="spellStart"/>
      <w:r w:rsidRPr="00D70B27">
        <w:rPr>
          <w:rFonts w:ascii="Times New Roman" w:hAnsi="Times New Roman" w:cs="Times New Roman"/>
          <w:sz w:val="28"/>
          <w:szCs w:val="28"/>
        </w:rPr>
        <w:t>пп</w:t>
      </w:r>
      <w:proofErr w:type="spellEnd"/>
      <w:r w:rsidRPr="00D70B27">
        <w:rPr>
          <w:rFonts w:ascii="Times New Roman" w:hAnsi="Times New Roman" w:cs="Times New Roman"/>
          <w:sz w:val="28"/>
          <w:szCs w:val="28"/>
        </w:rPr>
        <w:t xml:space="preserve">. 1.5 введен </w:t>
      </w:r>
      <w:hyperlink r:id="rId7" w:history="1">
        <w:r w:rsidRPr="00D70B27">
          <w:rPr>
            <w:rFonts w:ascii="Times New Roman" w:hAnsi="Times New Roman" w:cs="Times New Roman"/>
            <w:sz w:val="28"/>
            <w:szCs w:val="28"/>
          </w:rPr>
          <w:t>Постановлением</w:t>
        </w:r>
      </w:hyperlink>
      <w:r w:rsidRPr="00D70B27">
        <w:rPr>
          <w:rFonts w:ascii="Times New Roman" w:hAnsi="Times New Roman" w:cs="Times New Roman"/>
          <w:sz w:val="28"/>
          <w:szCs w:val="28"/>
        </w:rPr>
        <w:t xml:space="preserve"> Правительства Севастополя от 23.07.2015 N 674-ПП)</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2. Считать утратившим силу постановление Правительства Севастополя </w:t>
      </w:r>
      <w:r w:rsidRPr="00D70B27">
        <w:rPr>
          <w:rFonts w:ascii="Times New Roman" w:hAnsi="Times New Roman" w:cs="Times New Roman"/>
          <w:sz w:val="28"/>
          <w:szCs w:val="28"/>
        </w:rPr>
        <w:lastRenderedPageBreak/>
        <w:t>от 11.12.2014 N 564 "Об утверждении порядка получения субсидий в отраслях растениеводства и животноводства".</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3. Департаменту внутренней политики города Севастополя опубликовать настоящее постановление в установленном порядке на официальном сайте Правительства Севастополя.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4. Настоящее постановление вступает в силу со дня его опубликования.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5. Контроль за исполнением настоящего постановления возложить на директора Департамента промышленности и сельского хозяйства города Севастополя </w:t>
      </w:r>
      <w:proofErr w:type="spellStart"/>
      <w:r w:rsidRPr="00D70B27">
        <w:rPr>
          <w:rFonts w:ascii="Times New Roman" w:hAnsi="Times New Roman" w:cs="Times New Roman"/>
          <w:sz w:val="28"/>
          <w:szCs w:val="28"/>
        </w:rPr>
        <w:t>Корогодину</w:t>
      </w:r>
      <w:proofErr w:type="spellEnd"/>
      <w:r w:rsidRPr="00D70B27">
        <w:rPr>
          <w:rFonts w:ascii="Times New Roman" w:hAnsi="Times New Roman" w:cs="Times New Roman"/>
          <w:sz w:val="28"/>
          <w:szCs w:val="28"/>
        </w:rPr>
        <w:t xml:space="preserve"> Г.П.</w:t>
      </w:r>
    </w:p>
    <w:p w:rsidR="0052047B" w:rsidRPr="00D70B27" w:rsidRDefault="0052047B">
      <w:pPr>
        <w:pStyle w:val="ConsPlusNormal"/>
        <w:rPr>
          <w:rFonts w:ascii="Times New Roman" w:hAnsi="Times New Roman" w:cs="Times New Roman"/>
          <w:sz w:val="28"/>
          <w:szCs w:val="28"/>
        </w:rPr>
      </w:pPr>
    </w:p>
    <w:p w:rsidR="0052047B" w:rsidRPr="00D70B27" w:rsidRDefault="0052047B">
      <w:pPr>
        <w:pStyle w:val="ConsPlusNormal"/>
        <w:jc w:val="right"/>
        <w:rPr>
          <w:rFonts w:ascii="Times New Roman" w:hAnsi="Times New Roman" w:cs="Times New Roman"/>
          <w:sz w:val="28"/>
          <w:szCs w:val="28"/>
        </w:rPr>
      </w:pPr>
      <w:r w:rsidRPr="00D70B27">
        <w:rPr>
          <w:rFonts w:ascii="Times New Roman" w:hAnsi="Times New Roman" w:cs="Times New Roman"/>
          <w:sz w:val="28"/>
          <w:szCs w:val="28"/>
        </w:rPr>
        <w:t>Губернатор города Севастополя,</w:t>
      </w:r>
    </w:p>
    <w:p w:rsidR="0052047B" w:rsidRPr="00D70B27" w:rsidRDefault="0052047B">
      <w:pPr>
        <w:pStyle w:val="ConsPlusNormal"/>
        <w:jc w:val="right"/>
        <w:rPr>
          <w:rFonts w:ascii="Times New Roman" w:hAnsi="Times New Roman" w:cs="Times New Roman"/>
          <w:sz w:val="28"/>
          <w:szCs w:val="28"/>
        </w:rPr>
      </w:pPr>
      <w:r w:rsidRPr="00D70B27">
        <w:rPr>
          <w:rFonts w:ascii="Times New Roman" w:hAnsi="Times New Roman" w:cs="Times New Roman"/>
          <w:sz w:val="28"/>
          <w:szCs w:val="28"/>
        </w:rPr>
        <w:t>Председатель Правительства Севастополя</w:t>
      </w:r>
    </w:p>
    <w:p w:rsidR="0052047B" w:rsidRPr="00D70B27" w:rsidRDefault="0052047B">
      <w:pPr>
        <w:pStyle w:val="ConsPlusNormal"/>
        <w:jc w:val="right"/>
        <w:rPr>
          <w:rFonts w:ascii="Times New Roman" w:hAnsi="Times New Roman" w:cs="Times New Roman"/>
          <w:sz w:val="28"/>
          <w:szCs w:val="28"/>
        </w:rPr>
      </w:pPr>
      <w:r w:rsidRPr="00D70B27">
        <w:rPr>
          <w:rFonts w:ascii="Times New Roman" w:hAnsi="Times New Roman" w:cs="Times New Roman"/>
          <w:sz w:val="28"/>
          <w:szCs w:val="28"/>
        </w:rPr>
        <w:t>С.И.МЕНЯЙЛО</w:t>
      </w:r>
    </w:p>
    <w:p w:rsidR="0052047B" w:rsidRPr="00D70B27" w:rsidRDefault="0052047B">
      <w:pPr>
        <w:pStyle w:val="ConsPlusNormal"/>
        <w:ind w:firstLine="540"/>
        <w:jc w:val="both"/>
        <w:rPr>
          <w:rFonts w:ascii="Times New Roman" w:hAnsi="Times New Roman" w:cs="Times New Roman"/>
          <w:sz w:val="28"/>
          <w:szCs w:val="28"/>
        </w:rPr>
      </w:pPr>
    </w:p>
    <w:p w:rsidR="0052047B" w:rsidRPr="00D70B27" w:rsidRDefault="0052047B">
      <w:pPr>
        <w:pStyle w:val="ConsPlusNormal"/>
        <w:ind w:firstLine="540"/>
        <w:jc w:val="both"/>
        <w:rPr>
          <w:rFonts w:ascii="Times New Roman" w:hAnsi="Times New Roman" w:cs="Times New Roman"/>
          <w:sz w:val="28"/>
          <w:szCs w:val="28"/>
        </w:rPr>
      </w:pPr>
    </w:p>
    <w:p w:rsidR="0052047B" w:rsidRPr="00D70B27" w:rsidRDefault="0052047B">
      <w:pPr>
        <w:pStyle w:val="ConsPlusNormal"/>
        <w:jc w:val="right"/>
        <w:rPr>
          <w:rFonts w:ascii="Times New Roman" w:hAnsi="Times New Roman" w:cs="Times New Roman"/>
          <w:sz w:val="28"/>
          <w:szCs w:val="28"/>
        </w:rPr>
      </w:pPr>
    </w:p>
    <w:p w:rsidR="00D70B27" w:rsidRPr="00D70B27" w:rsidRDefault="00D70B27">
      <w:pPr>
        <w:rPr>
          <w:rFonts w:ascii="Times New Roman" w:eastAsia="Times New Roman" w:hAnsi="Times New Roman" w:cs="Times New Roman"/>
          <w:sz w:val="28"/>
          <w:szCs w:val="28"/>
          <w:lang w:eastAsia="ru-RU"/>
        </w:rPr>
      </w:pPr>
      <w:r w:rsidRPr="00D70B27">
        <w:rPr>
          <w:rFonts w:ascii="Times New Roman" w:hAnsi="Times New Roman" w:cs="Times New Roman"/>
          <w:sz w:val="28"/>
          <w:szCs w:val="28"/>
        </w:rPr>
        <w:br w:type="page"/>
      </w:r>
    </w:p>
    <w:p w:rsidR="00415DEE" w:rsidRDefault="00415DEE" w:rsidP="00415DEE">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ВЫПИСКА </w:t>
      </w:r>
    </w:p>
    <w:p w:rsidR="00415DEE" w:rsidRDefault="00982FF4" w:rsidP="00415DE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ИЗ ПОСТАНОВЛЕНИЯ ПРАВИТЕЛЬСТВА СЕВАСТОПОЛЯ </w:t>
      </w:r>
    </w:p>
    <w:p w:rsidR="00415DEE" w:rsidRDefault="00982FF4" w:rsidP="00415DE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w:t>
      </w:r>
      <w:r w:rsidRPr="00D70B27">
        <w:rPr>
          <w:rFonts w:ascii="Times New Roman" w:hAnsi="Times New Roman" w:cs="Times New Roman"/>
          <w:sz w:val="28"/>
          <w:szCs w:val="28"/>
        </w:rPr>
        <w:t>Б УТВЕРЖДЕНИИ ПРАВИЛ ПОЛУЧЕНИЯ СУБСИДИЙ В ОТРАСЛЯХ</w:t>
      </w:r>
      <w:r>
        <w:rPr>
          <w:rFonts w:ascii="Times New Roman" w:hAnsi="Times New Roman" w:cs="Times New Roman"/>
          <w:sz w:val="28"/>
          <w:szCs w:val="28"/>
        </w:rPr>
        <w:t xml:space="preserve"> </w:t>
      </w:r>
      <w:r w:rsidRPr="00D70B27">
        <w:rPr>
          <w:rFonts w:ascii="Times New Roman" w:hAnsi="Times New Roman" w:cs="Times New Roman"/>
          <w:sz w:val="28"/>
          <w:szCs w:val="28"/>
        </w:rPr>
        <w:t>АГРОПРОМЫШЛЕННОГО КОМПЛЕКСА</w:t>
      </w:r>
      <w:r>
        <w:rPr>
          <w:rFonts w:ascii="Times New Roman" w:hAnsi="Times New Roman" w:cs="Times New Roman"/>
          <w:sz w:val="28"/>
          <w:szCs w:val="28"/>
        </w:rPr>
        <w:t>»</w:t>
      </w:r>
    </w:p>
    <w:p w:rsidR="00415DEE" w:rsidRPr="00D70B27" w:rsidRDefault="00415DEE" w:rsidP="00415DEE">
      <w:pPr>
        <w:pStyle w:val="ConsPlusTitle"/>
        <w:jc w:val="center"/>
        <w:rPr>
          <w:rFonts w:ascii="Times New Roman" w:hAnsi="Times New Roman" w:cs="Times New Roman"/>
          <w:sz w:val="28"/>
          <w:szCs w:val="28"/>
        </w:rPr>
      </w:pPr>
      <w:r w:rsidRPr="00D70B27">
        <w:rPr>
          <w:rFonts w:ascii="Times New Roman" w:hAnsi="Times New Roman" w:cs="Times New Roman"/>
          <w:sz w:val="28"/>
          <w:szCs w:val="28"/>
        </w:rPr>
        <w:t>от 13 мая 2015 г. N 388-ПП</w:t>
      </w:r>
    </w:p>
    <w:p w:rsidR="00415DEE" w:rsidRPr="00D70B27" w:rsidRDefault="00415DEE" w:rsidP="00415DEE">
      <w:pPr>
        <w:pStyle w:val="ConsPlusTitle"/>
        <w:jc w:val="center"/>
        <w:rPr>
          <w:rFonts w:ascii="Times New Roman" w:hAnsi="Times New Roman" w:cs="Times New Roman"/>
          <w:sz w:val="28"/>
          <w:szCs w:val="28"/>
        </w:rPr>
      </w:pPr>
    </w:p>
    <w:p w:rsidR="00415DEE" w:rsidRDefault="00415DEE">
      <w:pPr>
        <w:pStyle w:val="ConsPlusNormal"/>
        <w:jc w:val="right"/>
        <w:rPr>
          <w:rFonts w:ascii="Times New Roman" w:hAnsi="Times New Roman" w:cs="Times New Roman"/>
          <w:sz w:val="28"/>
          <w:szCs w:val="28"/>
        </w:rPr>
      </w:pPr>
    </w:p>
    <w:p w:rsidR="0052047B" w:rsidRPr="00D70B27" w:rsidRDefault="0052047B">
      <w:pPr>
        <w:pStyle w:val="ConsPlusNormal"/>
        <w:jc w:val="right"/>
        <w:rPr>
          <w:rFonts w:ascii="Times New Roman" w:hAnsi="Times New Roman" w:cs="Times New Roman"/>
          <w:sz w:val="28"/>
          <w:szCs w:val="28"/>
        </w:rPr>
      </w:pPr>
      <w:r w:rsidRPr="00D70B27">
        <w:rPr>
          <w:rFonts w:ascii="Times New Roman" w:hAnsi="Times New Roman" w:cs="Times New Roman"/>
          <w:sz w:val="28"/>
          <w:szCs w:val="28"/>
        </w:rPr>
        <w:t>Приложение N 2</w:t>
      </w:r>
    </w:p>
    <w:p w:rsidR="0052047B" w:rsidRPr="00D70B27" w:rsidRDefault="0052047B">
      <w:pPr>
        <w:pStyle w:val="ConsPlusNormal"/>
        <w:jc w:val="right"/>
        <w:rPr>
          <w:rFonts w:ascii="Times New Roman" w:hAnsi="Times New Roman" w:cs="Times New Roman"/>
          <w:sz w:val="28"/>
          <w:szCs w:val="28"/>
        </w:rPr>
      </w:pPr>
    </w:p>
    <w:p w:rsidR="0052047B" w:rsidRPr="00D70B27" w:rsidRDefault="0052047B">
      <w:pPr>
        <w:pStyle w:val="ConsPlusNormal"/>
        <w:jc w:val="right"/>
        <w:rPr>
          <w:rFonts w:ascii="Times New Roman" w:hAnsi="Times New Roman" w:cs="Times New Roman"/>
          <w:sz w:val="28"/>
          <w:szCs w:val="28"/>
        </w:rPr>
      </w:pPr>
      <w:r w:rsidRPr="00D70B27">
        <w:rPr>
          <w:rFonts w:ascii="Times New Roman" w:hAnsi="Times New Roman" w:cs="Times New Roman"/>
          <w:sz w:val="28"/>
          <w:szCs w:val="28"/>
        </w:rPr>
        <w:t>Утверждены</w:t>
      </w:r>
    </w:p>
    <w:p w:rsidR="0052047B" w:rsidRPr="00D70B27" w:rsidRDefault="0052047B">
      <w:pPr>
        <w:pStyle w:val="ConsPlusNormal"/>
        <w:jc w:val="right"/>
        <w:rPr>
          <w:rFonts w:ascii="Times New Roman" w:hAnsi="Times New Roman" w:cs="Times New Roman"/>
          <w:sz w:val="28"/>
          <w:szCs w:val="28"/>
        </w:rPr>
      </w:pPr>
      <w:r w:rsidRPr="00D70B27">
        <w:rPr>
          <w:rFonts w:ascii="Times New Roman" w:hAnsi="Times New Roman" w:cs="Times New Roman"/>
          <w:sz w:val="28"/>
          <w:szCs w:val="28"/>
        </w:rPr>
        <w:t>постановлением</w:t>
      </w:r>
    </w:p>
    <w:p w:rsidR="0052047B" w:rsidRPr="00D70B27" w:rsidRDefault="0052047B">
      <w:pPr>
        <w:pStyle w:val="ConsPlusNormal"/>
        <w:jc w:val="right"/>
        <w:rPr>
          <w:rFonts w:ascii="Times New Roman" w:hAnsi="Times New Roman" w:cs="Times New Roman"/>
          <w:sz w:val="28"/>
          <w:szCs w:val="28"/>
        </w:rPr>
      </w:pPr>
      <w:r w:rsidRPr="00D70B27">
        <w:rPr>
          <w:rFonts w:ascii="Times New Roman" w:hAnsi="Times New Roman" w:cs="Times New Roman"/>
          <w:sz w:val="28"/>
          <w:szCs w:val="28"/>
        </w:rPr>
        <w:t>Правительства Севастополя</w:t>
      </w:r>
    </w:p>
    <w:p w:rsidR="0052047B" w:rsidRPr="00D70B27" w:rsidRDefault="0052047B">
      <w:pPr>
        <w:pStyle w:val="ConsPlusNormal"/>
        <w:jc w:val="right"/>
        <w:rPr>
          <w:rFonts w:ascii="Times New Roman" w:hAnsi="Times New Roman" w:cs="Times New Roman"/>
          <w:sz w:val="28"/>
          <w:szCs w:val="28"/>
        </w:rPr>
      </w:pPr>
      <w:bookmarkStart w:id="0" w:name="_GoBack"/>
      <w:bookmarkEnd w:id="0"/>
      <w:r w:rsidRPr="00D70B27">
        <w:rPr>
          <w:rFonts w:ascii="Times New Roman" w:hAnsi="Times New Roman" w:cs="Times New Roman"/>
          <w:sz w:val="28"/>
          <w:szCs w:val="28"/>
        </w:rPr>
        <w:t>от 13.05.2015 N 388-ПП</w:t>
      </w:r>
    </w:p>
    <w:p w:rsidR="0052047B" w:rsidRPr="00D70B27" w:rsidRDefault="0052047B">
      <w:pPr>
        <w:pStyle w:val="ConsPlusNormal"/>
        <w:rPr>
          <w:rFonts w:ascii="Times New Roman" w:hAnsi="Times New Roman" w:cs="Times New Roman"/>
          <w:sz w:val="28"/>
          <w:szCs w:val="28"/>
        </w:rPr>
      </w:pPr>
    </w:p>
    <w:p w:rsidR="0052047B" w:rsidRPr="00D70B27" w:rsidRDefault="0052047B">
      <w:pPr>
        <w:pStyle w:val="ConsPlusTitle"/>
        <w:jc w:val="center"/>
        <w:rPr>
          <w:rFonts w:ascii="Times New Roman" w:hAnsi="Times New Roman" w:cs="Times New Roman"/>
          <w:sz w:val="28"/>
          <w:szCs w:val="28"/>
        </w:rPr>
      </w:pPr>
      <w:bookmarkStart w:id="1" w:name="P106"/>
      <w:bookmarkEnd w:id="1"/>
      <w:r w:rsidRPr="00D70B27">
        <w:rPr>
          <w:rFonts w:ascii="Times New Roman" w:hAnsi="Times New Roman" w:cs="Times New Roman"/>
          <w:sz w:val="28"/>
          <w:szCs w:val="28"/>
        </w:rPr>
        <w:t>ПРАВИЛА</w:t>
      </w:r>
      <w:r w:rsidR="00D70B27">
        <w:rPr>
          <w:rFonts w:ascii="Times New Roman" w:hAnsi="Times New Roman" w:cs="Times New Roman"/>
          <w:sz w:val="28"/>
          <w:szCs w:val="28"/>
        </w:rPr>
        <w:t xml:space="preserve"> </w:t>
      </w:r>
      <w:r w:rsidRPr="00D70B27">
        <w:rPr>
          <w:rFonts w:ascii="Times New Roman" w:hAnsi="Times New Roman" w:cs="Times New Roman"/>
          <w:sz w:val="28"/>
          <w:szCs w:val="28"/>
        </w:rPr>
        <w:t>ПОЛУЧЕНИЯ СУБСИДИЙ НА ВОЗМЕЩЕНИЕ ЧАСТИ ЗАТРАТ</w:t>
      </w:r>
      <w:r w:rsidR="00D70B27">
        <w:rPr>
          <w:rFonts w:ascii="Times New Roman" w:hAnsi="Times New Roman" w:cs="Times New Roman"/>
          <w:sz w:val="28"/>
          <w:szCs w:val="28"/>
        </w:rPr>
        <w:t xml:space="preserve"> </w:t>
      </w:r>
      <w:r w:rsidRPr="00D70B27">
        <w:rPr>
          <w:rFonts w:ascii="Times New Roman" w:hAnsi="Times New Roman" w:cs="Times New Roman"/>
          <w:sz w:val="28"/>
          <w:szCs w:val="28"/>
        </w:rPr>
        <w:t>СЕЛЬСКОХОЗЯЙСТВЕННЫМ ТОВАРОПРОИЗВОДИТЕЛЯМ НА УПЛАТУ</w:t>
      </w:r>
      <w:r w:rsidR="00D70B27">
        <w:rPr>
          <w:rFonts w:ascii="Times New Roman" w:hAnsi="Times New Roman" w:cs="Times New Roman"/>
          <w:sz w:val="28"/>
          <w:szCs w:val="28"/>
        </w:rPr>
        <w:t xml:space="preserve"> </w:t>
      </w:r>
      <w:r w:rsidRPr="00D70B27">
        <w:rPr>
          <w:rFonts w:ascii="Times New Roman" w:hAnsi="Times New Roman" w:cs="Times New Roman"/>
          <w:sz w:val="28"/>
          <w:szCs w:val="28"/>
        </w:rPr>
        <w:t>СТРАХОВЫХ ПРЕМИЙ, НАЧИСЛЕННЫХ ПО ДОГОВОРУ</w:t>
      </w:r>
      <w:r w:rsidR="00D70B27">
        <w:rPr>
          <w:rFonts w:ascii="Times New Roman" w:hAnsi="Times New Roman" w:cs="Times New Roman"/>
          <w:sz w:val="28"/>
          <w:szCs w:val="28"/>
        </w:rPr>
        <w:t xml:space="preserve"> </w:t>
      </w:r>
      <w:r w:rsidRPr="00D70B27">
        <w:rPr>
          <w:rFonts w:ascii="Times New Roman" w:hAnsi="Times New Roman" w:cs="Times New Roman"/>
          <w:sz w:val="28"/>
          <w:szCs w:val="28"/>
        </w:rPr>
        <w:t>СЕЛЬСКОХОЗЯЙСТВЕННОГО СТРАХОВАНИЯ В ОБЛАСТЯХ РАСТЕНИЕВОДСТВА</w:t>
      </w:r>
      <w:r w:rsidR="00D70B27">
        <w:rPr>
          <w:rFonts w:ascii="Times New Roman" w:hAnsi="Times New Roman" w:cs="Times New Roman"/>
          <w:sz w:val="28"/>
          <w:szCs w:val="28"/>
        </w:rPr>
        <w:t xml:space="preserve"> </w:t>
      </w:r>
      <w:r w:rsidRPr="00D70B27">
        <w:rPr>
          <w:rFonts w:ascii="Times New Roman" w:hAnsi="Times New Roman" w:cs="Times New Roman"/>
          <w:sz w:val="28"/>
          <w:szCs w:val="28"/>
        </w:rPr>
        <w:t>И ЖИВОТНОВОДСТВА</w:t>
      </w:r>
    </w:p>
    <w:p w:rsidR="0052047B" w:rsidRPr="00D70B27" w:rsidRDefault="0052047B">
      <w:pPr>
        <w:pStyle w:val="ConsPlusNormal"/>
        <w:ind w:left="540"/>
        <w:jc w:val="both"/>
        <w:rPr>
          <w:rFonts w:ascii="Times New Roman" w:hAnsi="Times New Roman" w:cs="Times New Roman"/>
          <w:sz w:val="28"/>
          <w:szCs w:val="28"/>
        </w:rPr>
      </w:pP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1. Настоящие Правила устанавливают порядок предоставления субсидий на возмещение части затрат сельскохозяйственным товаропроизводителям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 с целью реализации мероприятий в рамках Государственной </w:t>
      </w:r>
      <w:hyperlink r:id="rId8" w:history="1">
        <w:r w:rsidRPr="00D70B27">
          <w:rPr>
            <w:rFonts w:ascii="Times New Roman" w:hAnsi="Times New Roman" w:cs="Times New Roman"/>
            <w:sz w:val="28"/>
            <w:szCs w:val="28"/>
          </w:rPr>
          <w:t>программы</w:t>
        </w:r>
      </w:hyperlink>
      <w:r w:rsidRPr="00D70B27">
        <w:rPr>
          <w:rFonts w:ascii="Times New Roman" w:hAnsi="Times New Roman" w:cs="Times New Roman"/>
          <w:sz w:val="28"/>
          <w:szCs w:val="28"/>
        </w:rPr>
        <w:t xml:space="preserve"> города федерального значения Севастополя "Развитие сельского хозяйства и перерабатывающей промышленности города федерального значения Севастополя на 2015 - 2020 годы", утвержденной постановлением Правительства Севастополя от 27.11.2014 N 511 (далее - Программа).</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2. Субсидии предоставляются из бюджета города Севастополя. Источником субсидирования являются средства федерального бюджета, направляемые бюджету города Севастополя, и средства бюджета города Севастополя.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3. Субсидии предоставляются сельскохозяйственным товаропроизводителям (кроме граждан, ведущих личное подсобное хозяйство) в целях оказания финансовой поддержки, связанной с возмещением части затрат сельскохозяйственных товаропроизводителей на уплату страховых премий, начисленных по договору сельскохозяйственного страхования: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а) в области растениеводства -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утраты (гибели) посадок многолетних насаждений (виноградники, плодовые, ягодные </w:t>
      </w:r>
      <w:r w:rsidRPr="00D70B27">
        <w:rPr>
          <w:rFonts w:ascii="Times New Roman" w:hAnsi="Times New Roman" w:cs="Times New Roman"/>
          <w:sz w:val="28"/>
          <w:szCs w:val="28"/>
        </w:rPr>
        <w:lastRenderedPageBreak/>
        <w:t>и орехоплодные насаждения) в результате следующих событий:</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D70B27">
        <w:rPr>
          <w:rFonts w:ascii="Times New Roman" w:hAnsi="Times New Roman" w:cs="Times New Roman"/>
          <w:sz w:val="28"/>
          <w:szCs w:val="28"/>
        </w:rPr>
        <w:t>выпревание</w:t>
      </w:r>
      <w:proofErr w:type="spellEnd"/>
      <w:r w:rsidRPr="00D70B27">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D70B27">
        <w:rPr>
          <w:rFonts w:ascii="Times New Roman" w:hAnsi="Times New Roman" w:cs="Times New Roman"/>
          <w:sz w:val="28"/>
          <w:szCs w:val="28"/>
        </w:rPr>
        <w:t>эпифитотический</w:t>
      </w:r>
      <w:proofErr w:type="spellEnd"/>
      <w:r w:rsidRPr="00D70B27">
        <w:rPr>
          <w:rFonts w:ascii="Times New Roman" w:hAnsi="Times New Roman" w:cs="Times New Roman"/>
          <w:sz w:val="28"/>
          <w:szCs w:val="28"/>
        </w:rPr>
        <w:t xml:space="preserve"> характер;</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б) в области животноводства - на случай утраты (гибели) сельскохозяйственных животных (крупный рогатый скот, свиньи и птица) в результате воздействия следующих событий:</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пожар.</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4. Главным распорядителем бюджетных средств по реализации мероприятий </w:t>
      </w:r>
      <w:hyperlink r:id="rId9" w:history="1">
        <w:r w:rsidRPr="00D70B27">
          <w:rPr>
            <w:rFonts w:ascii="Times New Roman" w:hAnsi="Times New Roman" w:cs="Times New Roman"/>
            <w:sz w:val="28"/>
            <w:szCs w:val="28"/>
          </w:rPr>
          <w:t>Программы</w:t>
        </w:r>
      </w:hyperlink>
      <w:r w:rsidRPr="00D70B27">
        <w:rPr>
          <w:rFonts w:ascii="Times New Roman" w:hAnsi="Times New Roman" w:cs="Times New Roman"/>
          <w:sz w:val="28"/>
          <w:szCs w:val="28"/>
        </w:rPr>
        <w:t xml:space="preserve"> является Департамент промышленности и сельского хозяйства города Севастополя (далее - Главный распорядитель).</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Главный распорядитель обеспечивает выполнение значений показателей результативности, устанавливаемых </w:t>
      </w:r>
      <w:hyperlink r:id="rId10" w:history="1">
        <w:r w:rsidRPr="00D70B27">
          <w:rPr>
            <w:rFonts w:ascii="Times New Roman" w:hAnsi="Times New Roman" w:cs="Times New Roman"/>
            <w:sz w:val="28"/>
            <w:szCs w:val="28"/>
          </w:rPr>
          <w:t>Программой</w:t>
        </w:r>
      </w:hyperlink>
      <w:r w:rsidRPr="00D70B27">
        <w:rPr>
          <w:rFonts w:ascii="Times New Roman" w:hAnsi="Times New Roman" w:cs="Times New Roman"/>
          <w:sz w:val="28"/>
          <w:szCs w:val="28"/>
        </w:rPr>
        <w:t>, значений показателей результативности предоставления субсидий, установленных соглашением между Министерством сельского хозяйства Российской Федерации и Правительством Севастополя.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5. Ставки для расчета размера субсидий за счет средств федерального бюджета устанавливаются Министерством сельского хозяйства Российской Федерации. Ставки для расчета размера субсидий за счет средств бюджета города Севастополя определяются приказом Главного распорядителя.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Субсидия предоставляется при отсутствии: процедур реорганизации, ликвидации или несостоятельности (банкротства) в соответствии с законодательством Российской Федерации, задолженности по заработной плате, налогам и сборам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Сроки для приема документов на получение субсидии утверждаются </w:t>
      </w:r>
      <w:r w:rsidRPr="00D70B27">
        <w:rPr>
          <w:rFonts w:ascii="Times New Roman" w:hAnsi="Times New Roman" w:cs="Times New Roman"/>
          <w:sz w:val="28"/>
          <w:szCs w:val="28"/>
        </w:rPr>
        <w:lastRenderedPageBreak/>
        <w:t>приказом Главного распорядителя с последующим опубликованием на официальном сайте Правительства Севастополя. Сроки по рассмотрению документов не должны превышать 10 дней.</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6. Сельскохозяйственные товаропроизводители для получения субсидий представляют в адрес Главного распорядителя следующие документы или их копии, заверенные в установленном порядке, по составленной ими описи: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заявление о перечислении целевых средств на расчетный счет страховой организации с указанием банковских реквизитов страховой организации;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копию свидетельства о государственной регистрации в качестве юридического лица на территории города Севастополя;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 выданную налоговым органом не ранее 30 дней, предшествующих дате обращения;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 копию заполненной в установленном порядке </w:t>
      </w:r>
      <w:hyperlink r:id="rId11" w:history="1">
        <w:r w:rsidRPr="00D70B27">
          <w:rPr>
            <w:rFonts w:ascii="Times New Roman" w:hAnsi="Times New Roman" w:cs="Times New Roman"/>
            <w:sz w:val="28"/>
            <w:szCs w:val="28"/>
          </w:rPr>
          <w:t>формы</w:t>
        </w:r>
      </w:hyperlink>
      <w:r w:rsidRPr="00D70B27">
        <w:rPr>
          <w:rFonts w:ascii="Times New Roman" w:hAnsi="Times New Roman" w:cs="Times New Roman"/>
          <w:sz w:val="28"/>
          <w:szCs w:val="28"/>
        </w:rPr>
        <w:t xml:space="preserve"> статистической отчетности N 29-СХ "Сведения о сборе урожая сельскохозяйственных культур";</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копии заполненных в установленном порядке форм отчетности о финансово-экономическом состоянии товаропроизводителей агропромышленного комплекса за предыдущий год - формы N 2 "Отчет о прибылях и убытках", формы N 6-АПК "Отчет об отраслевых показателях деятельности организаций агропромышленного комплекса", а по организациям и индивидуальным предпринимателям, находящимся на специальных режимах налогообложения, - выписки из книг учета доходов и расходов и копий налоговых деклараций;</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справки об отсутствии просроченной задолженности по уплате налогов, сборов, пеней, штрафных санкций и иных обязательных платежей, выданные уполномоченными органами в установленном порядке, по состоянию не ранее 30 дней с даты подачи заявки;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копию договора сельскохозяйственного страхования;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копию платежного поручения и выписку из расчетного счета, подтверждающие уплату 50% страховой премии по договору страхования, заверенные кредитной организацией или сельскохозяйственным товаропроизводителем;</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w:t>
      </w:r>
      <w:r w:rsidRPr="00D70B27">
        <w:rPr>
          <w:rFonts w:ascii="Times New Roman" w:hAnsi="Times New Roman" w:cs="Times New Roman"/>
          <w:sz w:val="28"/>
          <w:szCs w:val="28"/>
        </w:rPr>
        <w:lastRenderedPageBreak/>
        <w:t>заключении договора сельскохозяйственного страхования и заверенную ее руководителем. В случае превышения фактического размера маржи платежеспособности над нормативным размером менее чем на 30 процентов дополнительно предоставляет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копию лицензии страховой организации на осуществление сельскохозяйственного страхования, заверенную страховой компанией. В случае заключения договоров перестрахования - копии лицензии на осуществление перестрахования, заверенные страховой организацией.</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7. Главный распорядитель осуществляет проверку представленных сельскохозяйственными товаропроизводителями документов, регистрирует заявления в порядке их поступления в журнале регистрации, который нумеруется, прошнуровывается и скрепляется печатью,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Рассмотрение представленных сельскохозяйственным товаропроизводителем документов для получения целевых средств осуществляется в срок, не превышающий 10 рабочих дней со дня письменного уведомления о принятии заявления к рассмотрению. В случае отказа в предоставлении сельскохозяйственному товаропроизводителю целевых средств вносится соответствующая запись в журнал регистрации, при этом в срок, не превышающий 10 рабочих дней со дня письменного уведомления о принятии заявления к рассмотрению, в адрес заявителя направляется соответствующее письменное уведомление.</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В случае отказа в предоставлении целевых средств сельскохозяйственный товаропроизводитель имеет право повторно представить документы, после приведения их в соответствие с установленными требованиями.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Главный распорядитель при отсутствии замечаний к документам включает сельскохозяйственного товаропроизводителя в реестр на предоставление субсидий, а также заключает с сельскохозяйственным товаропроизводителем Соглашение о предоставлении субсидий.</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8.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2" w:history="1">
        <w:r w:rsidRPr="00D70B27">
          <w:rPr>
            <w:rFonts w:ascii="Times New Roman" w:hAnsi="Times New Roman" w:cs="Times New Roman"/>
            <w:sz w:val="28"/>
            <w:szCs w:val="28"/>
          </w:rPr>
          <w:t>статьей 958</w:t>
        </w:r>
      </w:hyperlink>
      <w:r w:rsidRPr="00D70B27">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3" w:history="1">
        <w:r w:rsidRPr="00D70B27">
          <w:rPr>
            <w:rFonts w:ascii="Times New Roman" w:hAnsi="Times New Roman" w:cs="Times New Roman"/>
            <w:sz w:val="28"/>
            <w:szCs w:val="28"/>
          </w:rPr>
          <w:t>статьей 958</w:t>
        </w:r>
      </w:hyperlink>
      <w:r w:rsidRPr="00D70B27">
        <w:rPr>
          <w:rFonts w:ascii="Times New Roman" w:hAnsi="Times New Roman" w:cs="Times New Roman"/>
          <w:sz w:val="28"/>
          <w:szCs w:val="28"/>
        </w:rPr>
        <w:t xml:space="preserve"> Гражданского </w:t>
      </w:r>
      <w:r w:rsidRPr="00D70B27">
        <w:rPr>
          <w:rFonts w:ascii="Times New Roman" w:hAnsi="Times New Roman" w:cs="Times New Roman"/>
          <w:sz w:val="28"/>
          <w:szCs w:val="28"/>
        </w:rPr>
        <w:lastRenderedPageBreak/>
        <w:t>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9. Субсидии предоставляются при соблюдении следующих условий:</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4" w:history="1">
        <w:r w:rsidRPr="00D70B27">
          <w:rPr>
            <w:rFonts w:ascii="Times New Roman" w:hAnsi="Times New Roman" w:cs="Times New Roman"/>
            <w:sz w:val="28"/>
            <w:szCs w:val="28"/>
          </w:rPr>
          <w:t>статьей 6</w:t>
        </w:r>
      </w:hyperlink>
      <w:r w:rsidRPr="00D70B27">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5" w:history="1">
        <w:r w:rsidRPr="00D70B27">
          <w:rPr>
            <w:rFonts w:ascii="Times New Roman" w:hAnsi="Times New Roman" w:cs="Times New Roman"/>
            <w:sz w:val="28"/>
            <w:szCs w:val="28"/>
          </w:rPr>
          <w:t>статьей 958</w:t>
        </w:r>
      </w:hyperlink>
      <w:r w:rsidRPr="00D70B27">
        <w:rPr>
          <w:rFonts w:ascii="Times New Roman" w:hAnsi="Times New Roman" w:cs="Times New Roman"/>
          <w:sz w:val="28"/>
          <w:szCs w:val="28"/>
        </w:rPr>
        <w:t xml:space="preserve"> Гражданского кодекса Российской Федерации;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 применение </w:t>
      </w:r>
      <w:hyperlink r:id="rId16" w:history="1">
        <w:r w:rsidRPr="00D70B27">
          <w:rPr>
            <w:rFonts w:ascii="Times New Roman" w:hAnsi="Times New Roman" w:cs="Times New Roman"/>
            <w:sz w:val="28"/>
            <w:szCs w:val="28"/>
          </w:rPr>
          <w:t>методик</w:t>
        </w:r>
      </w:hyperlink>
      <w:r w:rsidRPr="00D70B27">
        <w:rPr>
          <w:rFonts w:ascii="Times New Roman" w:hAnsi="Times New Roman" w:cs="Times New Roman"/>
          <w:sz w:val="28"/>
          <w:szCs w:val="28"/>
        </w:rPr>
        <w:t xml:space="preserve"> определения страховой стоимости и размера утраты (гибели) урожая сельскохозяйственной культуры, утраты (гибели) </w:t>
      </w:r>
      <w:r w:rsidRPr="00D70B27">
        <w:rPr>
          <w:rFonts w:ascii="Times New Roman" w:hAnsi="Times New Roman" w:cs="Times New Roman"/>
          <w:sz w:val="28"/>
          <w:szCs w:val="28"/>
        </w:rPr>
        <w:lastRenderedPageBreak/>
        <w:t>посадок многолетних насаждений, утраты (гибели) сельскохозяйственных животных, утвержденных Министерством сельского хозяйства Российской Федерации.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10. Заключение сельскохозяйственным товаропроизводителем договора сельскохозяйственного страхования со страховой организацией предусматривает, что страховая организация имеет лицензию на осуществление сельскохозяйственного страхования и отвечает следующим требованиям:</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17" w:history="1">
        <w:r w:rsidRPr="00D70B27">
          <w:rPr>
            <w:rFonts w:ascii="Times New Roman" w:hAnsi="Times New Roman" w:cs="Times New Roman"/>
            <w:sz w:val="28"/>
            <w:szCs w:val="28"/>
          </w:rPr>
          <w:t>законом</w:t>
        </w:r>
      </w:hyperlink>
      <w:r w:rsidRPr="00D70B27">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11. Действия, связанные с исполнением денежных обязательств по расходам, предусмотренным в бюджете города Севастополя на выполнение мероприятий Государственной </w:t>
      </w:r>
      <w:hyperlink r:id="rId18" w:history="1">
        <w:r w:rsidRPr="00D70B27">
          <w:rPr>
            <w:rFonts w:ascii="Times New Roman" w:hAnsi="Times New Roman" w:cs="Times New Roman"/>
            <w:sz w:val="28"/>
            <w:szCs w:val="28"/>
          </w:rPr>
          <w:t>программы</w:t>
        </w:r>
      </w:hyperlink>
      <w:r w:rsidRPr="00D70B27">
        <w:rPr>
          <w:rFonts w:ascii="Times New Roman" w:hAnsi="Times New Roman" w:cs="Times New Roman"/>
          <w:sz w:val="28"/>
          <w:szCs w:val="28"/>
        </w:rPr>
        <w:t xml:space="preserve"> города федерального значения Севастополя "Развитие сельского хозяйства и перерабатывающей промышленности города федерального значения Севастополя на 2015 - 2020 годы", касающихся предоставления субсидий в отраслях сельского хозяйства, в том числе по формированию и осуществлению документооборота с Департаментом финансов города Севастополя, по исполнению бюджета города Севастополя, осуществляются в порядке, установленном Департаментом финансов города Севастополя.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12. Субсидия на возмещение части затрат сельскохозяйственных товаропроизводителей на уплату страховой премии по договору сельскохозяйственного страхования перечисляется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в </w:t>
      </w:r>
      <w:r w:rsidRPr="00D70B27">
        <w:rPr>
          <w:rFonts w:ascii="Times New Roman" w:hAnsi="Times New Roman" w:cs="Times New Roman"/>
          <w:sz w:val="28"/>
          <w:szCs w:val="28"/>
        </w:rPr>
        <w:lastRenderedPageBreak/>
        <w:t>бюджете города Севастополя средств на указанные цели.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13. Распределение субсидий между претендентами осуществляет Главный распорядитель в пределах лимитов бюджетных ассигнований, предусмотренных на текущий финансовый год. В случае образования остатка средств и (или) выделения дополнительных ассигнований за счет средств бюджета города Севастополя Главный распорядитель принимает решение об увеличении финансирования.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В случае если общий объем затрат получателей субсидий, удовлетворяющих условиям их предоставления, превышает объем ассигнований, предусмотренных в бюджете города Севастополя и федеральном бюджете на текущий финансовый год на эти цели, то выплата субсидий получателям субсидий осуществляется в той последовательности, в которой регистрировались заявки.</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14. Финансовый контроль за соблюдением условий предоставления субсидий осуществляют Главный распорядитель и органы государственного финансового контроля.</w:t>
      </w:r>
    </w:p>
    <w:p w:rsidR="0052047B" w:rsidRPr="00D70B27" w:rsidRDefault="0052047B">
      <w:pPr>
        <w:pStyle w:val="ConsPlusNormal"/>
        <w:ind w:firstLine="540"/>
        <w:jc w:val="both"/>
        <w:rPr>
          <w:rFonts w:ascii="Times New Roman" w:hAnsi="Times New Roman" w:cs="Times New Roman"/>
          <w:sz w:val="28"/>
          <w:szCs w:val="28"/>
        </w:rPr>
      </w:pPr>
      <w:bookmarkStart w:id="2" w:name="P165"/>
      <w:bookmarkEnd w:id="2"/>
      <w:r w:rsidRPr="00D70B27">
        <w:rPr>
          <w:rFonts w:ascii="Times New Roman" w:hAnsi="Times New Roman" w:cs="Times New Roman"/>
          <w:sz w:val="28"/>
          <w:szCs w:val="28"/>
        </w:rPr>
        <w:t>15. В случае установления фактов неисполнения получателем субсидии обязательств, установленных Соглашением о предоставлении субсидии, либо установления факта представления ложных сведений, Главный распорядитель принимает решение о прекращении предоставления субсидии и об одностороннем отказе от исполнения Соглашения. Возврат неиспользованных средств в бюджет города Севастополя осуществляется в порядке завершения операций по исполнению бюджета в текущем финансовом году, установленном Департаментом финансов города Севастополя.</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Главный распорядитель в течение 10 рабочих дней письменно уведомляет получателя субсидии о принятом решении.</w:t>
      </w:r>
    </w:p>
    <w:p w:rsidR="0052047B" w:rsidRPr="00D70B27" w:rsidRDefault="0052047B">
      <w:pPr>
        <w:pStyle w:val="ConsPlusNormal"/>
        <w:ind w:firstLine="540"/>
        <w:jc w:val="both"/>
        <w:rPr>
          <w:rFonts w:ascii="Times New Roman" w:hAnsi="Times New Roman" w:cs="Times New Roman"/>
          <w:sz w:val="28"/>
          <w:szCs w:val="28"/>
        </w:rPr>
      </w:pPr>
      <w:bookmarkStart w:id="3" w:name="P167"/>
      <w:bookmarkEnd w:id="3"/>
      <w:r w:rsidRPr="00D70B27">
        <w:rPr>
          <w:rFonts w:ascii="Times New Roman" w:hAnsi="Times New Roman" w:cs="Times New Roman"/>
          <w:sz w:val="28"/>
          <w:szCs w:val="28"/>
        </w:rPr>
        <w:t xml:space="preserve">16. Получатель субсидии в течение 20 рабочих дней с даты направления уведомления, указанного в </w:t>
      </w:r>
      <w:hyperlink w:anchor="P165" w:history="1">
        <w:r w:rsidRPr="00D70B27">
          <w:rPr>
            <w:rFonts w:ascii="Times New Roman" w:hAnsi="Times New Roman" w:cs="Times New Roman"/>
            <w:sz w:val="28"/>
            <w:szCs w:val="28"/>
          </w:rPr>
          <w:t>пункте 15</w:t>
        </w:r>
      </w:hyperlink>
      <w:r w:rsidRPr="00D70B27">
        <w:rPr>
          <w:rFonts w:ascii="Times New Roman" w:hAnsi="Times New Roman" w:cs="Times New Roman"/>
          <w:sz w:val="28"/>
          <w:szCs w:val="28"/>
        </w:rPr>
        <w:t xml:space="preserve"> настоящего Положения, перечисляет необоснованно полученные средства в бюджет города Севастополя в полном объеме.</w:t>
      </w:r>
    </w:p>
    <w:p w:rsidR="0052047B" w:rsidRPr="00D70B27" w:rsidRDefault="0052047B">
      <w:pPr>
        <w:pStyle w:val="ConsPlusNormal"/>
        <w:ind w:firstLine="540"/>
        <w:jc w:val="both"/>
        <w:rPr>
          <w:rFonts w:ascii="Times New Roman" w:hAnsi="Times New Roman" w:cs="Times New Roman"/>
          <w:sz w:val="28"/>
          <w:szCs w:val="28"/>
        </w:rPr>
      </w:pPr>
      <w:r w:rsidRPr="00D70B27">
        <w:rPr>
          <w:rFonts w:ascii="Times New Roman" w:hAnsi="Times New Roman" w:cs="Times New Roman"/>
          <w:sz w:val="28"/>
          <w:szCs w:val="28"/>
        </w:rPr>
        <w:t xml:space="preserve">17. В случае </w:t>
      </w:r>
      <w:proofErr w:type="spellStart"/>
      <w:r w:rsidRPr="00D70B27">
        <w:rPr>
          <w:rFonts w:ascii="Times New Roman" w:hAnsi="Times New Roman" w:cs="Times New Roman"/>
          <w:sz w:val="28"/>
          <w:szCs w:val="28"/>
        </w:rPr>
        <w:t>неперечисления</w:t>
      </w:r>
      <w:proofErr w:type="spellEnd"/>
      <w:r w:rsidRPr="00D70B27">
        <w:rPr>
          <w:rFonts w:ascii="Times New Roman" w:hAnsi="Times New Roman" w:cs="Times New Roman"/>
          <w:sz w:val="28"/>
          <w:szCs w:val="28"/>
        </w:rPr>
        <w:t xml:space="preserve"> получателем субсидии необоснованно полученной субсидии в бюджет города Севастополя в срок, установленный </w:t>
      </w:r>
      <w:hyperlink w:anchor="P167" w:history="1">
        <w:r w:rsidRPr="00D70B27">
          <w:rPr>
            <w:rFonts w:ascii="Times New Roman" w:hAnsi="Times New Roman" w:cs="Times New Roman"/>
            <w:sz w:val="28"/>
            <w:szCs w:val="28"/>
          </w:rPr>
          <w:t>пунктом 16</w:t>
        </w:r>
      </w:hyperlink>
      <w:r w:rsidRPr="00D70B27">
        <w:rPr>
          <w:rFonts w:ascii="Times New Roman" w:hAnsi="Times New Roman" w:cs="Times New Roman"/>
          <w:sz w:val="28"/>
          <w:szCs w:val="28"/>
        </w:rPr>
        <w:t xml:space="preserve"> настоящего Положения, указанные средства взыскиваются Главным распорядителем в судебном порядке.</w:t>
      </w:r>
    </w:p>
    <w:sectPr w:rsidR="0052047B" w:rsidRPr="00D70B27" w:rsidSect="006F3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7B"/>
    <w:rsid w:val="00415DEE"/>
    <w:rsid w:val="0052047B"/>
    <w:rsid w:val="00982FF4"/>
    <w:rsid w:val="00AA79C4"/>
    <w:rsid w:val="00D70B27"/>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BA35F-6133-421E-AF13-30EDFFB2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04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F7D7E8DD4F01189F50D89D83F357F84D2E01C1C761741CA634BFC4B4284B651DB0555ED13272DF0058A4n0K8N" TargetMode="External"/><Relationship Id="rId13" Type="http://schemas.openxmlformats.org/officeDocument/2006/relationships/hyperlink" Target="consultantplus://offline/ref=99F7D7E8DD4F01189F50C690959F0CF5452D5DCCC566774FF26BE499E32141325AFF0C1C953D72DDn0K1N" TargetMode="External"/><Relationship Id="rId18" Type="http://schemas.openxmlformats.org/officeDocument/2006/relationships/hyperlink" Target="consultantplus://offline/ref=99F7D7E8DD4F01189F50D89D83F357F84D2E01C1C761741CA634BFC4B4284B651DB0555ED13272DF0058A4n0K8N" TargetMode="External"/><Relationship Id="rId3" Type="http://schemas.openxmlformats.org/officeDocument/2006/relationships/webSettings" Target="webSettings.xml"/><Relationship Id="rId7" Type="http://schemas.openxmlformats.org/officeDocument/2006/relationships/hyperlink" Target="consultantplus://offline/ref=99F7D7E8DD4F01189F50D89D83F357F84D2E01C1CF61791AA569B5CCED24496212EF4259983E73DF0058nAK2N" TargetMode="External"/><Relationship Id="rId12" Type="http://schemas.openxmlformats.org/officeDocument/2006/relationships/hyperlink" Target="consultantplus://offline/ref=99F7D7E8DD4F01189F50C690959F0CF5452D5DCCC566774FF26BE499E32141325AFF0C1C953D72DDn0K1N" TargetMode="External"/><Relationship Id="rId17" Type="http://schemas.openxmlformats.org/officeDocument/2006/relationships/hyperlink" Target="consultantplus://offline/ref=99F7D7E8DD4F01189F50C690959F0CF545225DCBC461774FF26BE499E3n2K1N" TargetMode="External"/><Relationship Id="rId2" Type="http://schemas.openxmlformats.org/officeDocument/2006/relationships/settings" Target="settings.xml"/><Relationship Id="rId16" Type="http://schemas.openxmlformats.org/officeDocument/2006/relationships/hyperlink" Target="consultantplus://offline/ref=99F7D7E8DD4F01189F50C690959F0CF5452159CCCF61774FF26BE499E32141325AFF0C1C953F73DEn0K3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F7D7E8DD4F01189F50D89D83F357F84D2E01C1CF61791AA569B5CCED24496212EF4259983E73DF0058nAK3N" TargetMode="External"/><Relationship Id="rId11" Type="http://schemas.openxmlformats.org/officeDocument/2006/relationships/hyperlink" Target="consultantplus://offline/ref=99F7D7E8DD4F01189F50C690959F0CF5452357CBC463774FF26BE499E32141325AFF0C1C953C72D7n0K0N" TargetMode="External"/><Relationship Id="rId5" Type="http://schemas.openxmlformats.org/officeDocument/2006/relationships/hyperlink" Target="consultantplus://offline/ref=99F7D7E8DD4F01189F50D89D83F357F84D2E01C1C761741CA634BFC4B4284B65n1KDN" TargetMode="External"/><Relationship Id="rId15" Type="http://schemas.openxmlformats.org/officeDocument/2006/relationships/hyperlink" Target="consultantplus://offline/ref=99F7D7E8DD4F01189F50C690959F0CF5452D5DCCC566774FF26BE499E32141325AFF0C1C953D72DDn0K1N" TargetMode="External"/><Relationship Id="rId10" Type="http://schemas.openxmlformats.org/officeDocument/2006/relationships/hyperlink" Target="consultantplus://offline/ref=99F7D7E8DD4F01189F50D89D83F357F84D2E01C1C761741CA634BFC4B4284B651DB0555ED13272DF0058A4n0K8N" TargetMode="External"/><Relationship Id="rId19" Type="http://schemas.openxmlformats.org/officeDocument/2006/relationships/fontTable" Target="fontTable.xml"/><Relationship Id="rId4" Type="http://schemas.openxmlformats.org/officeDocument/2006/relationships/hyperlink" Target="consultantplus://offline/ref=99F7D7E8DD4F01189F50D89D83F357F84D2E01C1CF61791AA569B5CCED24496212EF4259983E73DF0058nAK0N" TargetMode="External"/><Relationship Id="rId9" Type="http://schemas.openxmlformats.org/officeDocument/2006/relationships/hyperlink" Target="consultantplus://offline/ref=99F7D7E8DD4F01189F50D89D83F357F84D2E01C1C761741CA634BFC4B4284B651DB0555ED13272DF0058A4n0K8N" TargetMode="External"/><Relationship Id="rId14" Type="http://schemas.openxmlformats.org/officeDocument/2006/relationships/hyperlink" Target="consultantplus://offline/ref=99F7D7E8DD4F01189F50C690959F0CF545225DCBC461774FF26BE499E32141325AFF0C1C953F73DAn0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2015-11-25T13:10:00Z</dcterms:created>
  <dcterms:modified xsi:type="dcterms:W3CDTF">2015-12-15T07:41:00Z</dcterms:modified>
</cp:coreProperties>
</file>