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70" w:rsidRPr="00110DFE" w:rsidRDefault="00335970" w:rsidP="00335970">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110DFE">
        <w:rPr>
          <w:rFonts w:ascii="Times New Roman" w:hAnsi="Times New Roman" w:cs="Times New Roman"/>
          <w:b/>
          <w:bCs/>
          <w:sz w:val="28"/>
          <w:szCs w:val="28"/>
        </w:rPr>
        <w:t>ПРАВИТЕЛЬСТВО АМУРСКОЙ ОБЛАСТИ</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sz w:val="28"/>
          <w:szCs w:val="28"/>
        </w:rPr>
      </w:pP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sz w:val="28"/>
          <w:szCs w:val="28"/>
        </w:rPr>
      </w:pPr>
      <w:r w:rsidRPr="00110DFE">
        <w:rPr>
          <w:rFonts w:ascii="Times New Roman" w:hAnsi="Times New Roman" w:cs="Times New Roman"/>
          <w:b/>
          <w:bCs/>
          <w:sz w:val="28"/>
          <w:szCs w:val="28"/>
        </w:rPr>
        <w:t>ПОСТАНОВЛЕНИЕ</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sz w:val="28"/>
          <w:szCs w:val="28"/>
        </w:rPr>
      </w:pPr>
      <w:r w:rsidRPr="00110DFE">
        <w:rPr>
          <w:rFonts w:ascii="Times New Roman" w:hAnsi="Times New Roman" w:cs="Times New Roman"/>
          <w:b/>
          <w:bCs/>
          <w:sz w:val="28"/>
          <w:szCs w:val="28"/>
        </w:rPr>
        <w:t>от 7 июня 2013 г. N 261</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sz w:val="28"/>
          <w:szCs w:val="28"/>
        </w:rPr>
      </w:pP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sz w:val="28"/>
          <w:szCs w:val="28"/>
        </w:rPr>
      </w:pPr>
      <w:r w:rsidRPr="00110DFE">
        <w:rPr>
          <w:rFonts w:ascii="Times New Roman" w:hAnsi="Times New Roman" w:cs="Times New Roman"/>
          <w:b/>
          <w:bCs/>
          <w:sz w:val="28"/>
          <w:szCs w:val="28"/>
        </w:rPr>
        <w:t>ОБ УТВЕРЖДЕНИИ ПРАВИЛ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sz w:val="28"/>
          <w:szCs w:val="28"/>
        </w:rPr>
      </w:pP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sz w:val="28"/>
          <w:szCs w:val="28"/>
        </w:rPr>
      </w:pPr>
      <w:r w:rsidRPr="00110DFE">
        <w:rPr>
          <w:rFonts w:ascii="Times New Roman" w:hAnsi="Times New Roman" w:cs="Times New Roman"/>
          <w:sz w:val="28"/>
          <w:szCs w:val="28"/>
        </w:rPr>
        <w:t>(в ред. постановления Правительства Амурской области</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sz w:val="28"/>
          <w:szCs w:val="28"/>
        </w:rPr>
      </w:pPr>
      <w:r w:rsidRPr="00110DFE">
        <w:rPr>
          <w:rFonts w:ascii="Times New Roman" w:hAnsi="Times New Roman" w:cs="Times New Roman"/>
          <w:sz w:val="28"/>
          <w:szCs w:val="28"/>
        </w:rPr>
        <w:t xml:space="preserve">от 24.03.2014 </w:t>
      </w:r>
      <w:hyperlink r:id="rId4"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sz w:val="28"/>
          <w:szCs w:val="28"/>
        </w:rPr>
      </w:pP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В соответствии с </w:t>
      </w:r>
      <w:hyperlink r:id="rId5" w:history="1">
        <w:r w:rsidRPr="00110DFE">
          <w:rPr>
            <w:rFonts w:ascii="Times New Roman" w:hAnsi="Times New Roman" w:cs="Times New Roman"/>
            <w:sz w:val="28"/>
            <w:szCs w:val="28"/>
          </w:rPr>
          <w:t>постановлением</w:t>
        </w:r>
      </w:hyperlink>
      <w:r w:rsidRPr="00110DFE">
        <w:rPr>
          <w:rFonts w:ascii="Times New Roman" w:hAnsi="Times New Roman" w:cs="Times New Roman"/>
          <w:sz w:val="28"/>
          <w:szCs w:val="28"/>
        </w:rPr>
        <w:t xml:space="preserve"> Правительства области от 25 сентября 2013 г. N 447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2014 - 2020 годы" Правительство Амурской области постановляет:</w:t>
      </w:r>
    </w:p>
    <w:p w:rsidR="00335970" w:rsidRPr="00110DFE" w:rsidRDefault="00335970" w:rsidP="00335970">
      <w:pPr>
        <w:widowControl w:val="0"/>
        <w:autoSpaceDE w:val="0"/>
        <w:autoSpaceDN w:val="0"/>
        <w:adjustRightInd w:val="0"/>
        <w:spacing w:after="0" w:line="240" w:lineRule="auto"/>
        <w:jc w:val="both"/>
        <w:rPr>
          <w:rFonts w:ascii="Times New Roman" w:hAnsi="Times New Roman" w:cs="Times New Roman"/>
          <w:sz w:val="28"/>
          <w:szCs w:val="28"/>
        </w:rPr>
      </w:pPr>
      <w:r w:rsidRPr="00110DFE">
        <w:rPr>
          <w:rFonts w:ascii="Times New Roman" w:hAnsi="Times New Roman" w:cs="Times New Roman"/>
          <w:sz w:val="28"/>
          <w:szCs w:val="28"/>
        </w:rPr>
        <w:t xml:space="preserve">(в ред. постановления Правительства Амурской области от 24.03.2014 </w:t>
      </w:r>
      <w:hyperlink r:id="rId6"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1. Утвердить прилагаемые </w:t>
      </w:r>
      <w:hyperlink w:anchor="Par33" w:history="1">
        <w:r w:rsidRPr="00110DFE">
          <w:rPr>
            <w:rFonts w:ascii="Times New Roman" w:hAnsi="Times New Roman" w:cs="Times New Roman"/>
            <w:sz w:val="28"/>
            <w:szCs w:val="28"/>
          </w:rPr>
          <w:t>Правила</w:t>
        </w:r>
      </w:hyperlink>
      <w:r w:rsidRPr="00110DFE">
        <w:rPr>
          <w:rFonts w:ascii="Times New Roman" w:hAnsi="Times New Roman" w:cs="Times New Roman"/>
          <w:sz w:val="28"/>
          <w:szCs w:val="28"/>
        </w:rP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2. Контроль за исполнением настоящего постановления оставляю за собой.</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sz w:val="28"/>
          <w:szCs w:val="28"/>
        </w:rPr>
      </w:pP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sz w:val="28"/>
          <w:szCs w:val="28"/>
        </w:rPr>
      </w:pPr>
      <w:r w:rsidRPr="00110DFE">
        <w:rPr>
          <w:rFonts w:ascii="Times New Roman" w:hAnsi="Times New Roman" w:cs="Times New Roman"/>
          <w:sz w:val="28"/>
          <w:szCs w:val="28"/>
        </w:rPr>
        <w:t>Губернатор</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sz w:val="28"/>
          <w:szCs w:val="28"/>
        </w:rPr>
      </w:pPr>
      <w:r w:rsidRPr="00110DFE">
        <w:rPr>
          <w:rFonts w:ascii="Times New Roman" w:hAnsi="Times New Roman" w:cs="Times New Roman"/>
          <w:sz w:val="28"/>
          <w:szCs w:val="28"/>
        </w:rPr>
        <w:t>Амурской области</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sz w:val="28"/>
          <w:szCs w:val="28"/>
        </w:rPr>
      </w:pPr>
      <w:r w:rsidRPr="00110DFE">
        <w:rPr>
          <w:rFonts w:ascii="Times New Roman" w:hAnsi="Times New Roman" w:cs="Times New Roman"/>
          <w:sz w:val="28"/>
          <w:szCs w:val="28"/>
        </w:rPr>
        <w:t>О.Н.КОЖЕМЯКО</w:t>
      </w:r>
    </w:p>
    <w:p w:rsidR="00335970" w:rsidRPr="00110DFE" w:rsidRDefault="00335970" w:rsidP="00335970">
      <w:pPr>
        <w:rPr>
          <w:rFonts w:ascii="Times New Roman" w:hAnsi="Times New Roman" w:cs="Times New Roman"/>
          <w:sz w:val="28"/>
          <w:szCs w:val="28"/>
        </w:rPr>
      </w:pPr>
      <w:r w:rsidRPr="00110DFE">
        <w:rPr>
          <w:rFonts w:ascii="Times New Roman" w:hAnsi="Times New Roman" w:cs="Times New Roman"/>
          <w:sz w:val="28"/>
          <w:szCs w:val="28"/>
        </w:rPr>
        <w:br w:type="page"/>
      </w:r>
    </w:p>
    <w:p w:rsidR="00335970" w:rsidRPr="00110DFE" w:rsidRDefault="00335970" w:rsidP="00335970">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7"/>
      <w:bookmarkEnd w:id="1"/>
      <w:r w:rsidRPr="00110DFE">
        <w:rPr>
          <w:rFonts w:ascii="Times New Roman" w:hAnsi="Times New Roman" w:cs="Times New Roman"/>
          <w:sz w:val="28"/>
          <w:szCs w:val="28"/>
        </w:rPr>
        <w:lastRenderedPageBreak/>
        <w:t>Утверждены</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sz w:val="28"/>
          <w:szCs w:val="28"/>
        </w:rPr>
      </w:pPr>
      <w:r w:rsidRPr="00110DFE">
        <w:rPr>
          <w:rFonts w:ascii="Times New Roman" w:hAnsi="Times New Roman" w:cs="Times New Roman"/>
          <w:sz w:val="28"/>
          <w:szCs w:val="28"/>
        </w:rPr>
        <w:t>постановлением</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sz w:val="28"/>
          <w:szCs w:val="28"/>
        </w:rPr>
      </w:pPr>
      <w:r w:rsidRPr="00110DFE">
        <w:rPr>
          <w:rFonts w:ascii="Times New Roman" w:hAnsi="Times New Roman" w:cs="Times New Roman"/>
          <w:sz w:val="28"/>
          <w:szCs w:val="28"/>
        </w:rPr>
        <w:t>Правительства</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sz w:val="28"/>
          <w:szCs w:val="28"/>
        </w:rPr>
      </w:pPr>
      <w:r w:rsidRPr="00110DFE">
        <w:rPr>
          <w:rFonts w:ascii="Times New Roman" w:hAnsi="Times New Roman" w:cs="Times New Roman"/>
          <w:sz w:val="28"/>
          <w:szCs w:val="28"/>
        </w:rPr>
        <w:t>Амурской области</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sz w:val="28"/>
          <w:szCs w:val="28"/>
        </w:rPr>
      </w:pPr>
      <w:r w:rsidRPr="00110DFE">
        <w:rPr>
          <w:rFonts w:ascii="Times New Roman" w:hAnsi="Times New Roman" w:cs="Times New Roman"/>
          <w:sz w:val="28"/>
          <w:szCs w:val="28"/>
        </w:rPr>
        <w:t>от 7 июня 2013 г. N 261</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sz w:val="28"/>
          <w:szCs w:val="28"/>
        </w:rPr>
      </w:pP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3"/>
      <w:bookmarkEnd w:id="2"/>
      <w:r w:rsidRPr="00110DFE">
        <w:rPr>
          <w:rFonts w:ascii="Times New Roman" w:hAnsi="Times New Roman" w:cs="Times New Roman"/>
          <w:b/>
          <w:bCs/>
          <w:sz w:val="28"/>
          <w:szCs w:val="28"/>
        </w:rPr>
        <w:t>ПРАВИЛА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sz w:val="28"/>
          <w:szCs w:val="28"/>
        </w:rPr>
      </w:pP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sz w:val="28"/>
          <w:szCs w:val="28"/>
        </w:rPr>
      </w:pPr>
      <w:r w:rsidRPr="00110DFE">
        <w:rPr>
          <w:rFonts w:ascii="Times New Roman" w:hAnsi="Times New Roman" w:cs="Times New Roman"/>
          <w:sz w:val="28"/>
          <w:szCs w:val="28"/>
        </w:rPr>
        <w:t>(в ред. постановления Правительства Амурской области</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sz w:val="28"/>
          <w:szCs w:val="28"/>
        </w:rPr>
      </w:pPr>
      <w:r w:rsidRPr="00110DFE">
        <w:rPr>
          <w:rFonts w:ascii="Times New Roman" w:hAnsi="Times New Roman" w:cs="Times New Roman"/>
          <w:sz w:val="28"/>
          <w:szCs w:val="28"/>
        </w:rPr>
        <w:t xml:space="preserve">от 24.03.2014 </w:t>
      </w:r>
      <w:hyperlink r:id="rId7"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sz w:val="28"/>
          <w:szCs w:val="28"/>
        </w:rPr>
      </w:pP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1. Настоящие Правила определяют условия и порядок предоставления из областного бюджета 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в области животноводства (далее - субсидия).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Субсидия предоставляется в целях снижения возможных потерь доходов при производстве продукции растениеводства и животноводства в случаях утраты (гибели) урожая сельскохозяйственной культуры и сельскохозяйственных животных.</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2. Субсидия предоставляется на возмещение части затрат сельскохозяйственных товаропроизводителей на уплату страховых премий по договорам сельскохозяйственного страхования, заключенным на случаи:</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а) утраты (гибели) урожая сельскохозяйственной культуры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(плодовые и ягодные насаждения) в результате следующих событий:</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природный пожар);</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проникновение и (или) распространение вредных организмов, если такие события носят эпифитотический характер;</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б) утраты (гибели) сельскохозяйственных животных (крупный рогатый скот (быки, коровы), мелкий рогатый скот (козы, овцы), свиньи, лошади, северные олени, птица яйценоских пород и птица мясных пород (гуси, индейки, куры, перепелки, утки, цесарки), цыплята-бройлеры, семьи пчел) в </w:t>
      </w:r>
      <w:r w:rsidRPr="00110DFE">
        <w:rPr>
          <w:rFonts w:ascii="Times New Roman" w:hAnsi="Times New Roman" w:cs="Times New Roman"/>
          <w:sz w:val="28"/>
          <w:szCs w:val="28"/>
        </w:rPr>
        <w:lastRenderedPageBreak/>
        <w:t>результате воздействия следующих событий:</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заразные болезни животных, включенные в </w:t>
      </w:r>
      <w:hyperlink r:id="rId8" w:history="1">
        <w:r w:rsidRPr="00110DFE">
          <w:rPr>
            <w:rFonts w:ascii="Times New Roman" w:hAnsi="Times New Roman" w:cs="Times New Roman"/>
            <w:sz w:val="28"/>
            <w:szCs w:val="28"/>
          </w:rPr>
          <w:t>перечень</w:t>
        </w:r>
      </w:hyperlink>
      <w:r w:rsidRPr="00110DFE">
        <w:rPr>
          <w:rFonts w:ascii="Times New Roman" w:hAnsi="Times New Roman" w:cs="Times New Roman"/>
          <w:sz w:val="28"/>
          <w:szCs w:val="28"/>
        </w:rPr>
        <w:t>, утвержденный Министерством сельского хозяйства Российской Федерации, массовые отравления;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пожар.</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4"/>
      <w:bookmarkEnd w:id="3"/>
      <w:r w:rsidRPr="00110DFE">
        <w:rPr>
          <w:rFonts w:ascii="Times New Roman" w:hAnsi="Times New Roman" w:cs="Times New Roman"/>
          <w:sz w:val="28"/>
          <w:szCs w:val="28"/>
        </w:rPr>
        <w:t>3. Субсидия предоставляется сельскохозяйственным товаропроизводителям, за исключением граждан, ведущих личное подсобное хозяйство (далее - получатели).</w:t>
      </w:r>
    </w:p>
    <w:p w:rsidR="00335970" w:rsidRPr="00110DFE" w:rsidRDefault="00335970" w:rsidP="00335970">
      <w:pPr>
        <w:widowControl w:val="0"/>
        <w:autoSpaceDE w:val="0"/>
        <w:autoSpaceDN w:val="0"/>
        <w:adjustRightInd w:val="0"/>
        <w:spacing w:after="0" w:line="240" w:lineRule="auto"/>
        <w:jc w:val="both"/>
        <w:rPr>
          <w:rFonts w:ascii="Times New Roman" w:hAnsi="Times New Roman" w:cs="Times New Roman"/>
          <w:sz w:val="28"/>
          <w:szCs w:val="28"/>
        </w:rPr>
      </w:pPr>
      <w:r w:rsidRPr="00110DFE">
        <w:rPr>
          <w:rFonts w:ascii="Times New Roman" w:hAnsi="Times New Roman" w:cs="Times New Roman"/>
          <w:sz w:val="28"/>
          <w:szCs w:val="28"/>
        </w:rPr>
        <w:t xml:space="preserve">(в ред. постановления Правительства Амурской области от 24.03.2014 </w:t>
      </w:r>
      <w:hyperlink r:id="rId9"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4. Субсидия, источником финансового обеспечения которой являются средства федерального бюджета, предоставляется в объемах, предусмотренных соглашением о предоставлении субсидий на поддержку сельскохозяйственного производства, заключенным между Министерством сельского хозяйства Российской Федерации и Правительством области.</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5. Субсидия предоставляется в следующих размерах:</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8"/>
      <w:bookmarkEnd w:id="4"/>
      <w:r w:rsidRPr="00110DFE">
        <w:rPr>
          <w:rFonts w:ascii="Times New Roman" w:hAnsi="Times New Roman" w:cs="Times New Roman"/>
          <w:sz w:val="28"/>
          <w:szCs w:val="28"/>
        </w:rPr>
        <w:t xml:space="preserve">а) 50 процентов страховой премии, начисленной по договору страхования, - путем перечисления указанных средств на расчетный счет страховой организации на основании заявления получателя (за счет средств, источником финансового обеспечения которых являются средства федерального и областного бюджетов). Размер субсидии (включая субсидию, источником финансового обеспечения которой являются средства федерального бюджета) рассчитывается по формулам согласно справкам о размере средств, указанным в </w:t>
      </w:r>
      <w:hyperlink w:anchor="Par76" w:history="1">
        <w:r w:rsidRPr="00110DFE">
          <w:rPr>
            <w:rFonts w:ascii="Times New Roman" w:hAnsi="Times New Roman" w:cs="Times New Roman"/>
            <w:sz w:val="28"/>
            <w:szCs w:val="28"/>
          </w:rPr>
          <w:t>подпункте "б" пункта 8</w:t>
        </w:r>
      </w:hyperlink>
      <w:r w:rsidRPr="00110DFE">
        <w:rPr>
          <w:rFonts w:ascii="Times New Roman" w:hAnsi="Times New Roman" w:cs="Times New Roman"/>
          <w:sz w:val="28"/>
          <w:szCs w:val="28"/>
        </w:rPr>
        <w:t xml:space="preserve"> настоящих Правил;</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9"/>
      <w:bookmarkEnd w:id="5"/>
      <w:r w:rsidRPr="00110DFE">
        <w:rPr>
          <w:rFonts w:ascii="Times New Roman" w:hAnsi="Times New Roman" w:cs="Times New Roman"/>
          <w:sz w:val="28"/>
          <w:szCs w:val="28"/>
        </w:rPr>
        <w:t>б) 30 процентов страховой премии, начисленной по договору страхования (за счет средств, источником финансового обеспечения которых являются средства областного бюджета), - путем перечисления указанных средств на расчетный счет получателя.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6. Расчет размера субсидии осуществляется с применением ставок,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предусмотренным </w:t>
      </w:r>
      <w:hyperlink r:id="rId10" w:history="1">
        <w:r w:rsidRPr="00110DFE">
          <w:rPr>
            <w:rFonts w:ascii="Times New Roman" w:hAnsi="Times New Roman" w:cs="Times New Roman"/>
            <w:sz w:val="28"/>
            <w:szCs w:val="28"/>
          </w:rPr>
          <w:t>статьей 6</w:t>
        </w:r>
      </w:hyperlink>
      <w:r w:rsidRPr="00110DFE">
        <w:rPr>
          <w:rFonts w:ascii="Times New Roman" w:hAnsi="Times New Roman" w:cs="Times New Roman"/>
          <w:sz w:val="28"/>
          <w:szCs w:val="28"/>
        </w:rPr>
        <w:t xml:space="preserve"> Федерального закона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Предоставление субсидии получателям по договорам сельскохозяйственного страхования, действие которых прекращено в соответствии со </w:t>
      </w:r>
      <w:hyperlink r:id="rId11" w:history="1">
        <w:r w:rsidRPr="00110DFE">
          <w:rPr>
            <w:rFonts w:ascii="Times New Roman" w:hAnsi="Times New Roman" w:cs="Times New Roman"/>
            <w:sz w:val="28"/>
            <w:szCs w:val="28"/>
          </w:rPr>
          <w:t>статьей 958</w:t>
        </w:r>
      </w:hyperlink>
      <w:r w:rsidRPr="00110DFE">
        <w:rPr>
          <w:rFonts w:ascii="Times New Roman" w:hAnsi="Times New Roman" w:cs="Times New Roman"/>
          <w:sz w:val="28"/>
          <w:szCs w:val="28"/>
        </w:rPr>
        <w:t xml:space="preserve"> Гражданского кодекса Российской Федерации, </w:t>
      </w:r>
      <w:r w:rsidRPr="00110DFE">
        <w:rPr>
          <w:rFonts w:ascii="Times New Roman" w:hAnsi="Times New Roman" w:cs="Times New Roman"/>
          <w:sz w:val="28"/>
          <w:szCs w:val="28"/>
        </w:rPr>
        <w:lastRenderedPageBreak/>
        <w:t>производится пропорционально уплаченной получателем и не возвращенной страховщиком части страховой премии.</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7. Субсидия предоставляется при условии:</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3"/>
      <w:bookmarkEnd w:id="6"/>
      <w:r w:rsidRPr="00110DFE">
        <w:rPr>
          <w:rFonts w:ascii="Times New Roman" w:hAnsi="Times New Roman" w:cs="Times New Roman"/>
          <w:sz w:val="28"/>
          <w:szCs w:val="28"/>
        </w:rPr>
        <w:t xml:space="preserve">заключения получателем договора сельскохозяйственного страхования со страховой организацией, имеющей лицензию на осуществление сельскохозяйственного страхования, отвечающей требованиям, указанным в </w:t>
      </w:r>
      <w:hyperlink r:id="rId12" w:history="1">
        <w:r w:rsidRPr="00110DFE">
          <w:rPr>
            <w:rFonts w:ascii="Times New Roman" w:hAnsi="Times New Roman" w:cs="Times New Roman"/>
            <w:sz w:val="28"/>
            <w:szCs w:val="28"/>
          </w:rPr>
          <w:t>пункте 5</w:t>
        </w:r>
      </w:hyperlink>
      <w:r w:rsidRPr="00110DFE">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 N 1371, и применяющей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заключения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 и (или) заключения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заключения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вступления договора сельскохозяйственного страхования в силу и уплаты сельскохозяйственным товаропроизводителем до обращения в министерство сельского хозяйства области (далее - министерство) за получением субсидии 50 процентов начисленной страховой премии по этому договору;</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наличия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3" w:history="1">
        <w:r w:rsidRPr="00110DFE">
          <w:rPr>
            <w:rFonts w:ascii="Times New Roman" w:hAnsi="Times New Roman" w:cs="Times New Roman"/>
            <w:sz w:val="28"/>
            <w:szCs w:val="28"/>
          </w:rPr>
          <w:t>статьей 958</w:t>
        </w:r>
      </w:hyperlink>
      <w:r w:rsidRPr="00110DFE">
        <w:rPr>
          <w:rFonts w:ascii="Times New Roman" w:hAnsi="Times New Roman" w:cs="Times New Roman"/>
          <w:sz w:val="28"/>
          <w:szCs w:val="28"/>
        </w:rPr>
        <w:t xml:space="preserve"> Гражданского кодекса Российской Федерации;</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установления страховой суммы в договоре сельскохозяйственного страхования в размере не менее чем 80 процентов страховой стоимости </w:t>
      </w:r>
      <w:r w:rsidRPr="00110DFE">
        <w:rPr>
          <w:rFonts w:ascii="Times New Roman" w:hAnsi="Times New Roman" w:cs="Times New Roman"/>
          <w:sz w:val="28"/>
          <w:szCs w:val="28"/>
        </w:rPr>
        <w:lastRenderedPageBreak/>
        <w:t>урожая сельскохозяйственной культуры, посадок многолетних насаждений, сельскохозяйственных животных;</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участия сельскохозяйственного товаропроизводителя (страхователя) в страховании сельскохозяйственных рисков, не превышающего 40 процентов страховой суммы по договору сельскохозяйственного страхования;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0"/>
      <w:bookmarkEnd w:id="7"/>
      <w:r w:rsidRPr="00110DFE">
        <w:rPr>
          <w:rFonts w:ascii="Times New Roman" w:hAnsi="Times New Roman" w:cs="Times New Roman"/>
          <w:sz w:val="28"/>
          <w:szCs w:val="28"/>
        </w:rPr>
        <w:t>установления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заключение с министерством соглашения о предоставлении субсидий на текущий год по форме, установленной министерством (далее - Соглашение).</w:t>
      </w:r>
    </w:p>
    <w:p w:rsidR="00335970" w:rsidRPr="00110DFE" w:rsidRDefault="00335970" w:rsidP="00335970">
      <w:pPr>
        <w:widowControl w:val="0"/>
        <w:autoSpaceDE w:val="0"/>
        <w:autoSpaceDN w:val="0"/>
        <w:adjustRightInd w:val="0"/>
        <w:spacing w:after="0" w:line="240" w:lineRule="auto"/>
        <w:jc w:val="both"/>
        <w:rPr>
          <w:rFonts w:ascii="Times New Roman" w:hAnsi="Times New Roman" w:cs="Times New Roman"/>
          <w:sz w:val="28"/>
          <w:szCs w:val="28"/>
        </w:rPr>
      </w:pPr>
      <w:r w:rsidRPr="00110DFE">
        <w:rPr>
          <w:rFonts w:ascii="Times New Roman" w:hAnsi="Times New Roman" w:cs="Times New Roman"/>
          <w:sz w:val="28"/>
          <w:szCs w:val="28"/>
        </w:rPr>
        <w:t xml:space="preserve">(абзац введен постановлением Правительства Амурской области от 24.03.2014 </w:t>
      </w:r>
      <w:hyperlink r:id="rId14"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73"/>
      <w:bookmarkEnd w:id="8"/>
      <w:r w:rsidRPr="00110DFE">
        <w:rPr>
          <w:rFonts w:ascii="Times New Roman" w:hAnsi="Times New Roman" w:cs="Times New Roman"/>
          <w:sz w:val="28"/>
          <w:szCs w:val="28"/>
        </w:rPr>
        <w:t>8. Для получения субсидии получатели не позднее 1 октября текущего года представляют в министерство следующие документы:</w:t>
      </w:r>
    </w:p>
    <w:p w:rsidR="00335970" w:rsidRPr="00110DFE" w:rsidRDefault="00335970" w:rsidP="00335970">
      <w:pPr>
        <w:widowControl w:val="0"/>
        <w:autoSpaceDE w:val="0"/>
        <w:autoSpaceDN w:val="0"/>
        <w:adjustRightInd w:val="0"/>
        <w:spacing w:after="0" w:line="240" w:lineRule="auto"/>
        <w:jc w:val="both"/>
        <w:rPr>
          <w:rFonts w:ascii="Times New Roman" w:hAnsi="Times New Roman" w:cs="Times New Roman"/>
          <w:sz w:val="28"/>
          <w:szCs w:val="28"/>
        </w:rPr>
      </w:pPr>
      <w:r w:rsidRPr="00110DFE">
        <w:rPr>
          <w:rFonts w:ascii="Times New Roman" w:hAnsi="Times New Roman" w:cs="Times New Roman"/>
          <w:sz w:val="28"/>
          <w:szCs w:val="28"/>
        </w:rPr>
        <w:t xml:space="preserve">(в ред. постановления Правительства Амурской области от 24.03.2014 </w:t>
      </w:r>
      <w:hyperlink r:id="rId15"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а) </w:t>
      </w:r>
      <w:hyperlink w:anchor="Par124" w:history="1">
        <w:r w:rsidRPr="00110DFE">
          <w:rPr>
            <w:rFonts w:ascii="Times New Roman" w:hAnsi="Times New Roman" w:cs="Times New Roman"/>
            <w:sz w:val="28"/>
            <w:szCs w:val="28"/>
          </w:rPr>
          <w:t>заявление</w:t>
        </w:r>
      </w:hyperlink>
      <w:r w:rsidRPr="00110DFE">
        <w:rPr>
          <w:rFonts w:ascii="Times New Roman" w:hAnsi="Times New Roman" w:cs="Times New Roman"/>
          <w:sz w:val="28"/>
          <w:szCs w:val="28"/>
        </w:rPr>
        <w:t xml:space="preserve"> о перечислении целевых средств на расчетный счет страховой организации по форме согласно приложению N 1 к настоящим Правилам (для получения субсидии в размере, указанном в </w:t>
      </w:r>
      <w:hyperlink w:anchor="Par58" w:history="1">
        <w:r w:rsidRPr="00110DFE">
          <w:rPr>
            <w:rFonts w:ascii="Times New Roman" w:hAnsi="Times New Roman" w:cs="Times New Roman"/>
            <w:sz w:val="28"/>
            <w:szCs w:val="28"/>
          </w:rPr>
          <w:t>подпункте "а" пункта 5</w:t>
        </w:r>
      </w:hyperlink>
      <w:r w:rsidRPr="00110DFE">
        <w:rPr>
          <w:rFonts w:ascii="Times New Roman" w:hAnsi="Times New Roman" w:cs="Times New Roman"/>
          <w:sz w:val="28"/>
          <w:szCs w:val="28"/>
        </w:rPr>
        <w:t xml:space="preserve"> настоящих Правил);</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76"/>
      <w:bookmarkEnd w:id="9"/>
      <w:r w:rsidRPr="00110DFE">
        <w:rPr>
          <w:rFonts w:ascii="Times New Roman" w:hAnsi="Times New Roman" w:cs="Times New Roman"/>
          <w:sz w:val="28"/>
          <w:szCs w:val="28"/>
        </w:rPr>
        <w:t>б) справки о размере средств, составленные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по формам, утверждаемым Министерством сельского хозяйства Российской Федерации, - для получения субсидии, источником финансового обеспечения которой являются средства федерального бюджета;</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по формам соответственно согласно </w:t>
      </w:r>
      <w:hyperlink w:anchor="Par167" w:history="1">
        <w:r w:rsidRPr="00110DFE">
          <w:rPr>
            <w:rFonts w:ascii="Times New Roman" w:hAnsi="Times New Roman" w:cs="Times New Roman"/>
            <w:sz w:val="28"/>
            <w:szCs w:val="28"/>
          </w:rPr>
          <w:t>приложениям NN 2</w:t>
        </w:r>
      </w:hyperlink>
      <w:r w:rsidRPr="00110DFE">
        <w:rPr>
          <w:rFonts w:ascii="Times New Roman" w:hAnsi="Times New Roman" w:cs="Times New Roman"/>
          <w:sz w:val="28"/>
          <w:szCs w:val="28"/>
        </w:rPr>
        <w:t xml:space="preserve"> - </w:t>
      </w:r>
      <w:hyperlink w:anchor="Par467" w:history="1">
        <w:r w:rsidRPr="00110DFE">
          <w:rPr>
            <w:rFonts w:ascii="Times New Roman" w:hAnsi="Times New Roman" w:cs="Times New Roman"/>
            <w:sz w:val="28"/>
            <w:szCs w:val="28"/>
          </w:rPr>
          <w:t>4</w:t>
        </w:r>
      </w:hyperlink>
      <w:r w:rsidRPr="00110DFE">
        <w:rPr>
          <w:rFonts w:ascii="Times New Roman" w:hAnsi="Times New Roman" w:cs="Times New Roman"/>
          <w:sz w:val="28"/>
          <w:szCs w:val="28"/>
        </w:rPr>
        <w:t xml:space="preserve"> к настоящим Правилам - для получения субсидии в размере, указанном в </w:t>
      </w:r>
      <w:hyperlink w:anchor="Par58" w:history="1">
        <w:r w:rsidRPr="00110DFE">
          <w:rPr>
            <w:rFonts w:ascii="Times New Roman" w:hAnsi="Times New Roman" w:cs="Times New Roman"/>
            <w:sz w:val="28"/>
            <w:szCs w:val="28"/>
          </w:rPr>
          <w:t>подпункте "а" пункта 5</w:t>
        </w:r>
      </w:hyperlink>
      <w:r w:rsidRPr="00110DFE">
        <w:rPr>
          <w:rFonts w:ascii="Times New Roman" w:hAnsi="Times New Roman" w:cs="Times New Roman"/>
          <w:sz w:val="28"/>
          <w:szCs w:val="28"/>
        </w:rPr>
        <w:t xml:space="preserve"> настоящих Правил;</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по формам соответственно согласно </w:t>
      </w:r>
      <w:hyperlink w:anchor="Par780" w:history="1">
        <w:r w:rsidRPr="00110DFE">
          <w:rPr>
            <w:rFonts w:ascii="Times New Roman" w:hAnsi="Times New Roman" w:cs="Times New Roman"/>
            <w:sz w:val="28"/>
            <w:szCs w:val="28"/>
          </w:rPr>
          <w:t>приложениям NN 5</w:t>
        </w:r>
      </w:hyperlink>
      <w:r w:rsidRPr="00110DFE">
        <w:rPr>
          <w:rFonts w:ascii="Times New Roman" w:hAnsi="Times New Roman" w:cs="Times New Roman"/>
          <w:sz w:val="28"/>
          <w:szCs w:val="28"/>
        </w:rPr>
        <w:t xml:space="preserve"> - </w:t>
      </w:r>
      <w:hyperlink w:anchor="Par1062" w:history="1">
        <w:r w:rsidRPr="00110DFE">
          <w:rPr>
            <w:rFonts w:ascii="Times New Roman" w:hAnsi="Times New Roman" w:cs="Times New Roman"/>
            <w:sz w:val="28"/>
            <w:szCs w:val="28"/>
          </w:rPr>
          <w:t>7</w:t>
        </w:r>
      </w:hyperlink>
      <w:r w:rsidRPr="00110DFE">
        <w:rPr>
          <w:rFonts w:ascii="Times New Roman" w:hAnsi="Times New Roman" w:cs="Times New Roman"/>
          <w:sz w:val="28"/>
          <w:szCs w:val="28"/>
        </w:rPr>
        <w:t xml:space="preserve"> к настоящим Правилам - для получения субсидии в размере, указанном в </w:t>
      </w:r>
      <w:hyperlink w:anchor="Par59" w:history="1">
        <w:r w:rsidRPr="00110DFE">
          <w:rPr>
            <w:rFonts w:ascii="Times New Roman" w:hAnsi="Times New Roman" w:cs="Times New Roman"/>
            <w:sz w:val="28"/>
            <w:szCs w:val="28"/>
          </w:rPr>
          <w:t>подпункте "б" пункта 5</w:t>
        </w:r>
      </w:hyperlink>
      <w:r w:rsidRPr="00110DFE">
        <w:rPr>
          <w:rFonts w:ascii="Times New Roman" w:hAnsi="Times New Roman" w:cs="Times New Roman"/>
          <w:sz w:val="28"/>
          <w:szCs w:val="28"/>
        </w:rPr>
        <w:t xml:space="preserve"> настоящих Правил;</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в) копию договора сельскохозяйственного страхования;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г) копию платежного поручения об уплате сельскохозяйственным товаропроизводителем 50 процентов страховой премии (страхового взноса) по договорам страхования;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д)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w:t>
      </w:r>
      <w:r w:rsidRPr="00110DFE">
        <w:rPr>
          <w:rFonts w:ascii="Times New Roman" w:hAnsi="Times New Roman" w:cs="Times New Roman"/>
          <w:sz w:val="28"/>
          <w:szCs w:val="28"/>
        </w:rPr>
        <w:lastRenderedPageBreak/>
        <w:t>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9. Министерство регистрирует заявления в порядке их поступления в журнале регистрации в день их поступления, который нумеруется, прошнуровывается и скрепляется печатью министерства.</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Министерство в течение 10 рабочих дней со дня регистрации заявления осуществляет рассмотрение принятых документов, принимает решение о предоставлении или отказе в предоставлении субсидии, направляет заемщику письменное уведомление о принятом решении и делает соответствующую отметку в журнале регистрации. В случае принятия решения об отказе в предоставлении субсидии в письменном уведомлении также указываются причины отказа.</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10. Министерство осуществляет отказ получателю в предоставлении субсидии по следующим основаниям:</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а) несоответствие получателя требованию, указанному в </w:t>
      </w:r>
      <w:hyperlink w:anchor="Par54" w:history="1">
        <w:r w:rsidRPr="00110DFE">
          <w:rPr>
            <w:rFonts w:ascii="Times New Roman" w:hAnsi="Times New Roman" w:cs="Times New Roman"/>
            <w:sz w:val="28"/>
            <w:szCs w:val="28"/>
          </w:rPr>
          <w:t>пункте 3</w:t>
        </w:r>
      </w:hyperlink>
      <w:r w:rsidRPr="00110DFE">
        <w:rPr>
          <w:rFonts w:ascii="Times New Roman" w:hAnsi="Times New Roman" w:cs="Times New Roman"/>
          <w:sz w:val="28"/>
          <w:szCs w:val="28"/>
        </w:rPr>
        <w:t xml:space="preserve"> настоящих Правил;</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б) несоблюдение условий предоставления субсидии, указанных в </w:t>
      </w:r>
      <w:hyperlink w:anchor="Par63" w:history="1">
        <w:r w:rsidRPr="00110DFE">
          <w:rPr>
            <w:rFonts w:ascii="Times New Roman" w:hAnsi="Times New Roman" w:cs="Times New Roman"/>
            <w:sz w:val="28"/>
            <w:szCs w:val="28"/>
          </w:rPr>
          <w:t>абзацах втором</w:t>
        </w:r>
      </w:hyperlink>
      <w:r w:rsidRPr="00110DFE">
        <w:rPr>
          <w:rFonts w:ascii="Times New Roman" w:hAnsi="Times New Roman" w:cs="Times New Roman"/>
          <w:sz w:val="28"/>
          <w:szCs w:val="28"/>
        </w:rPr>
        <w:t xml:space="preserve"> - </w:t>
      </w:r>
      <w:hyperlink w:anchor="Par70" w:history="1">
        <w:r w:rsidRPr="00110DFE">
          <w:rPr>
            <w:rFonts w:ascii="Times New Roman" w:hAnsi="Times New Roman" w:cs="Times New Roman"/>
            <w:sz w:val="28"/>
            <w:szCs w:val="28"/>
          </w:rPr>
          <w:t>девятом пункта 7</w:t>
        </w:r>
      </w:hyperlink>
      <w:r w:rsidRPr="00110DFE">
        <w:rPr>
          <w:rFonts w:ascii="Times New Roman" w:hAnsi="Times New Roman" w:cs="Times New Roman"/>
          <w:sz w:val="28"/>
          <w:szCs w:val="28"/>
        </w:rPr>
        <w:t xml:space="preserve"> настоящих Правил;</w:t>
      </w:r>
    </w:p>
    <w:p w:rsidR="00335970" w:rsidRPr="00110DFE" w:rsidRDefault="00335970" w:rsidP="00335970">
      <w:pPr>
        <w:widowControl w:val="0"/>
        <w:autoSpaceDE w:val="0"/>
        <w:autoSpaceDN w:val="0"/>
        <w:adjustRightInd w:val="0"/>
        <w:spacing w:after="0" w:line="240" w:lineRule="auto"/>
        <w:jc w:val="both"/>
        <w:rPr>
          <w:rFonts w:ascii="Times New Roman" w:hAnsi="Times New Roman" w:cs="Times New Roman"/>
          <w:sz w:val="28"/>
          <w:szCs w:val="28"/>
        </w:rPr>
      </w:pPr>
      <w:r w:rsidRPr="00110DFE">
        <w:rPr>
          <w:rFonts w:ascii="Times New Roman" w:hAnsi="Times New Roman" w:cs="Times New Roman"/>
          <w:sz w:val="28"/>
          <w:szCs w:val="28"/>
        </w:rPr>
        <w:t xml:space="preserve">(в ред. постановления Правительства Амурской области от 24.03.2014 </w:t>
      </w:r>
      <w:hyperlink r:id="rId16"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89"/>
      <w:bookmarkEnd w:id="10"/>
      <w:r w:rsidRPr="00110DFE">
        <w:rPr>
          <w:rFonts w:ascii="Times New Roman" w:hAnsi="Times New Roman" w:cs="Times New Roman"/>
          <w:sz w:val="28"/>
          <w:szCs w:val="28"/>
        </w:rPr>
        <w:t xml:space="preserve">в) представление не всех документов, предусмотренных </w:t>
      </w:r>
      <w:hyperlink w:anchor="Par73" w:history="1">
        <w:r w:rsidRPr="00110DFE">
          <w:rPr>
            <w:rFonts w:ascii="Times New Roman" w:hAnsi="Times New Roman" w:cs="Times New Roman"/>
            <w:sz w:val="28"/>
            <w:szCs w:val="28"/>
          </w:rPr>
          <w:t>пунктом 8</w:t>
        </w:r>
      </w:hyperlink>
      <w:r w:rsidRPr="00110DFE">
        <w:rPr>
          <w:rFonts w:ascii="Times New Roman" w:hAnsi="Times New Roman" w:cs="Times New Roman"/>
          <w:sz w:val="28"/>
          <w:szCs w:val="28"/>
        </w:rPr>
        <w:t xml:space="preserve"> настоящих Правил, представление документов, содержащих недостоверные сведения или не соответствующих установленной форме;</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г) нарушение срока представления документов, указанного в </w:t>
      </w:r>
      <w:hyperlink w:anchor="Par73" w:history="1">
        <w:r w:rsidRPr="00110DFE">
          <w:rPr>
            <w:rFonts w:ascii="Times New Roman" w:hAnsi="Times New Roman" w:cs="Times New Roman"/>
            <w:sz w:val="28"/>
            <w:szCs w:val="28"/>
          </w:rPr>
          <w:t>пункте 8</w:t>
        </w:r>
      </w:hyperlink>
      <w:r w:rsidRPr="00110DFE">
        <w:rPr>
          <w:rFonts w:ascii="Times New Roman" w:hAnsi="Times New Roman" w:cs="Times New Roman"/>
          <w:sz w:val="28"/>
          <w:szCs w:val="28"/>
        </w:rPr>
        <w:t xml:space="preserve"> настоящих Правил;</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91"/>
      <w:bookmarkEnd w:id="11"/>
      <w:r w:rsidRPr="00110DFE">
        <w:rPr>
          <w:rFonts w:ascii="Times New Roman" w:hAnsi="Times New Roman" w:cs="Times New Roman"/>
          <w:sz w:val="28"/>
          <w:szCs w:val="28"/>
        </w:rPr>
        <w:t>д) недостаточность бюджетных ассигнований и лимитов бюджетных обязательств, предусмотренных министерству на предоставление субсидий соответственно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в области животноводства на текущий финансовый год.</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Министерство в течение 10 рабочих дней со дня утверждения дополнительных бюджетных ассигнований принимает с учетом выделяемых средств решение о предоставлении субсидии в отношении получателей, которым ранее было отказано в предоставлении субсидии по основанию, указанному в </w:t>
      </w:r>
      <w:hyperlink w:anchor="Par91" w:history="1">
        <w:r w:rsidRPr="00110DFE">
          <w:rPr>
            <w:rFonts w:ascii="Times New Roman" w:hAnsi="Times New Roman" w:cs="Times New Roman"/>
            <w:sz w:val="28"/>
            <w:szCs w:val="28"/>
          </w:rPr>
          <w:t>подпункте "д"</w:t>
        </w:r>
      </w:hyperlink>
      <w:r w:rsidRPr="00110DFE">
        <w:rPr>
          <w:rFonts w:ascii="Times New Roman" w:hAnsi="Times New Roman" w:cs="Times New Roman"/>
          <w:sz w:val="28"/>
          <w:szCs w:val="28"/>
        </w:rPr>
        <w:t xml:space="preserve"> настоящего пункта (при отсутствии иных оснований для отказа в предоставлении субсидий), направляет заемщику письменное уведомление о принятом решении и делает соответствующую отметку в журнале регистрации.</w:t>
      </w:r>
    </w:p>
    <w:p w:rsidR="00335970" w:rsidRPr="00110DFE" w:rsidRDefault="00335970" w:rsidP="00335970">
      <w:pPr>
        <w:widowControl w:val="0"/>
        <w:autoSpaceDE w:val="0"/>
        <w:autoSpaceDN w:val="0"/>
        <w:adjustRightInd w:val="0"/>
        <w:spacing w:after="0" w:line="240" w:lineRule="auto"/>
        <w:jc w:val="both"/>
        <w:rPr>
          <w:rFonts w:ascii="Times New Roman" w:hAnsi="Times New Roman" w:cs="Times New Roman"/>
          <w:sz w:val="28"/>
          <w:szCs w:val="28"/>
        </w:rPr>
      </w:pPr>
      <w:r w:rsidRPr="00110DFE">
        <w:rPr>
          <w:rFonts w:ascii="Times New Roman" w:hAnsi="Times New Roman" w:cs="Times New Roman"/>
          <w:sz w:val="28"/>
          <w:szCs w:val="28"/>
        </w:rPr>
        <w:t xml:space="preserve">(в ред. постановления Правительства Амурской области от 24.03.2014 </w:t>
      </w:r>
      <w:hyperlink r:id="rId17"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Министерство после отказа в предоставлении сельскохозяйственному товаропроизводителю субсидии по основанию, указанному в </w:t>
      </w:r>
      <w:hyperlink w:anchor="Par89" w:history="1">
        <w:r w:rsidRPr="00110DFE">
          <w:rPr>
            <w:rFonts w:ascii="Times New Roman" w:hAnsi="Times New Roman" w:cs="Times New Roman"/>
            <w:sz w:val="28"/>
            <w:szCs w:val="28"/>
          </w:rPr>
          <w:t>подпункте "в"</w:t>
        </w:r>
      </w:hyperlink>
      <w:r w:rsidRPr="00110DFE">
        <w:rPr>
          <w:rFonts w:ascii="Times New Roman" w:hAnsi="Times New Roman" w:cs="Times New Roman"/>
          <w:sz w:val="28"/>
          <w:szCs w:val="28"/>
        </w:rPr>
        <w:t xml:space="preserve"> настоящего пункта, повторно рассматривает представленные </w:t>
      </w:r>
      <w:r w:rsidRPr="00110DFE">
        <w:rPr>
          <w:rFonts w:ascii="Times New Roman" w:hAnsi="Times New Roman" w:cs="Times New Roman"/>
          <w:sz w:val="28"/>
          <w:szCs w:val="28"/>
        </w:rPr>
        <w:lastRenderedPageBreak/>
        <w:t>сельскохозяйственным товаропроизводителем документы, необходимые для получения субсидии, после приведения их в соответствие установленным для получения субсидии требованиям.</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11. В случае принятия решения о предоставлении субсидии министерство и получатель в течение 15 рабочих дней со дня получения получателем уведомления о принятом решении заключают Соглашение (при отсутствии заключенного Соглашения).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Министерство в течение 30 календарных дней со дня заключения с получателем Соглашения (при наличии заключенного Соглашения - в течение 30 дней со дня принятия решения о предоставлении субсидии) осуществляет перечисление субсидии в соответствии со справкой о размере средств, указанной в </w:t>
      </w:r>
      <w:hyperlink w:anchor="Par73" w:history="1">
        <w:r w:rsidRPr="00110DFE">
          <w:rPr>
            <w:rFonts w:ascii="Times New Roman" w:hAnsi="Times New Roman" w:cs="Times New Roman"/>
            <w:sz w:val="28"/>
            <w:szCs w:val="28"/>
          </w:rPr>
          <w:t>пункте 8</w:t>
        </w:r>
      </w:hyperlink>
      <w:r w:rsidRPr="00110DFE">
        <w:rPr>
          <w:rFonts w:ascii="Times New Roman" w:hAnsi="Times New Roman" w:cs="Times New Roman"/>
          <w:sz w:val="28"/>
          <w:szCs w:val="28"/>
        </w:rPr>
        <w:t xml:space="preserve"> настоящих Правил, на расчетный счет получателя, открытый им в банке или иной кредитной организации.</w:t>
      </w:r>
    </w:p>
    <w:p w:rsidR="00335970" w:rsidRPr="00110DFE" w:rsidRDefault="00335970" w:rsidP="00335970">
      <w:pPr>
        <w:widowControl w:val="0"/>
        <w:autoSpaceDE w:val="0"/>
        <w:autoSpaceDN w:val="0"/>
        <w:adjustRightInd w:val="0"/>
        <w:spacing w:after="0" w:line="240" w:lineRule="auto"/>
        <w:jc w:val="both"/>
        <w:rPr>
          <w:rFonts w:ascii="Times New Roman" w:hAnsi="Times New Roman" w:cs="Times New Roman"/>
          <w:sz w:val="28"/>
          <w:szCs w:val="28"/>
        </w:rPr>
      </w:pPr>
      <w:r w:rsidRPr="00110DFE">
        <w:rPr>
          <w:rFonts w:ascii="Times New Roman" w:hAnsi="Times New Roman" w:cs="Times New Roman"/>
          <w:sz w:val="28"/>
          <w:szCs w:val="28"/>
        </w:rPr>
        <w:t xml:space="preserve">(п. 11 в ред. постановления Правительства Амурской области от 24.03.2014 </w:t>
      </w:r>
      <w:hyperlink r:id="rId18"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12. В случаях, предусмотренных Соглашениями, не использованные в отчетном финансовом году остатки субсидии подлежат возврату в областной бюджет.</w:t>
      </w:r>
    </w:p>
    <w:p w:rsidR="00335970" w:rsidRPr="00110DFE" w:rsidRDefault="00335970" w:rsidP="00335970">
      <w:pPr>
        <w:widowControl w:val="0"/>
        <w:autoSpaceDE w:val="0"/>
        <w:autoSpaceDN w:val="0"/>
        <w:adjustRightInd w:val="0"/>
        <w:spacing w:after="0" w:line="240" w:lineRule="auto"/>
        <w:jc w:val="both"/>
        <w:rPr>
          <w:rFonts w:ascii="Times New Roman" w:hAnsi="Times New Roman" w:cs="Times New Roman"/>
          <w:sz w:val="28"/>
          <w:szCs w:val="28"/>
        </w:rPr>
      </w:pPr>
      <w:r w:rsidRPr="00110DFE">
        <w:rPr>
          <w:rFonts w:ascii="Times New Roman" w:hAnsi="Times New Roman" w:cs="Times New Roman"/>
          <w:sz w:val="28"/>
          <w:szCs w:val="28"/>
        </w:rPr>
        <w:t xml:space="preserve">(в ред. постановления Правительства Амурской области от 24.03.2014 </w:t>
      </w:r>
      <w:hyperlink r:id="rId19"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Требование о возврате неиспользованных остатков субсидии в областной бюджет направляется получателю министерством в течение первых 30 рабочих дней финансового года, следующего за годом, в котором была предоставлена субсидия.</w:t>
      </w:r>
    </w:p>
    <w:p w:rsidR="00335970" w:rsidRPr="00110DFE" w:rsidRDefault="00335970" w:rsidP="00335970">
      <w:pPr>
        <w:widowControl w:val="0"/>
        <w:autoSpaceDE w:val="0"/>
        <w:autoSpaceDN w:val="0"/>
        <w:adjustRightInd w:val="0"/>
        <w:spacing w:after="0" w:line="240" w:lineRule="auto"/>
        <w:jc w:val="both"/>
        <w:rPr>
          <w:rFonts w:ascii="Times New Roman" w:hAnsi="Times New Roman" w:cs="Times New Roman"/>
          <w:sz w:val="28"/>
          <w:szCs w:val="28"/>
        </w:rPr>
      </w:pPr>
      <w:r w:rsidRPr="00110DFE">
        <w:rPr>
          <w:rFonts w:ascii="Times New Roman" w:hAnsi="Times New Roman" w:cs="Times New Roman"/>
          <w:sz w:val="28"/>
          <w:szCs w:val="28"/>
        </w:rPr>
        <w:t xml:space="preserve">(в ред. постановления Правительства Амурской области от 24.03.2014 </w:t>
      </w:r>
      <w:hyperlink r:id="rId20" w:history="1">
        <w:r w:rsidRPr="00110DFE">
          <w:rPr>
            <w:rFonts w:ascii="Times New Roman" w:hAnsi="Times New Roman" w:cs="Times New Roman"/>
            <w:sz w:val="28"/>
            <w:szCs w:val="28"/>
          </w:rPr>
          <w:t>N 165</w:t>
        </w:r>
      </w:hyperlink>
      <w:r w:rsidRPr="00110DFE">
        <w:rPr>
          <w:rFonts w:ascii="Times New Roman" w:hAnsi="Times New Roman" w:cs="Times New Roman"/>
          <w:sz w:val="28"/>
          <w:szCs w:val="28"/>
        </w:rPr>
        <w:t>)</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Возврат субсидии производится получателем в течение месяца со дня получения требования министерства по реквизитам и коду </w:t>
      </w:r>
      <w:hyperlink r:id="rId21" w:history="1">
        <w:r w:rsidRPr="00110DFE">
          <w:rPr>
            <w:rFonts w:ascii="Times New Roman" w:hAnsi="Times New Roman" w:cs="Times New Roman"/>
            <w:sz w:val="28"/>
            <w:szCs w:val="28"/>
          </w:rPr>
          <w:t>классификации</w:t>
        </w:r>
      </w:hyperlink>
      <w:r w:rsidRPr="00110DFE">
        <w:rPr>
          <w:rFonts w:ascii="Times New Roman" w:hAnsi="Times New Roman" w:cs="Times New Roman"/>
          <w:sz w:val="28"/>
          <w:szCs w:val="28"/>
        </w:rPr>
        <w:t xml:space="preserve"> доходов бюджетов Российской Федерации, указанным в требовании.</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В случае если неиспользованный остаток субсидии не перечислен в доход областного бюджета, указанные средства подлежат взысканию в установленном порядке.</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13. Министерство и органы государственного финансового контроля области осуществляют обязательную проверку соблюдения условий, целей и порядка предоставления субсидии их получателями в порядке, установленном для осуществления финансового контроля.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14. В случае установления факта нарушений условий предоставления субсидии получатели обязаны осуществить возврат субсидии в областной бюджет.</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Требование о возврате субсидии в областной бюджет направляется получателю министерством в 5-дневный срок со дня установления нарушения.</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DFE">
        <w:rPr>
          <w:rFonts w:ascii="Times New Roman" w:hAnsi="Times New Roman" w:cs="Times New Roman"/>
          <w:sz w:val="28"/>
          <w:szCs w:val="28"/>
        </w:rPr>
        <w:t xml:space="preserve">Возврат субсидии производится получателем в течение месяца со дня получения требования министерства по реквизитам и коду </w:t>
      </w:r>
      <w:hyperlink r:id="rId22" w:history="1">
        <w:r w:rsidRPr="00110DFE">
          <w:rPr>
            <w:rFonts w:ascii="Times New Roman" w:hAnsi="Times New Roman" w:cs="Times New Roman"/>
            <w:sz w:val="28"/>
            <w:szCs w:val="28"/>
          </w:rPr>
          <w:t>классификации</w:t>
        </w:r>
      </w:hyperlink>
      <w:r w:rsidRPr="00110DFE">
        <w:rPr>
          <w:rFonts w:ascii="Times New Roman" w:hAnsi="Times New Roman" w:cs="Times New Roman"/>
          <w:sz w:val="28"/>
          <w:szCs w:val="28"/>
        </w:rPr>
        <w:t xml:space="preserve"> доходов бюджетов Российской Федерации, указанным в требовании.</w:t>
      </w:r>
    </w:p>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rPr>
      </w:pPr>
      <w:r w:rsidRPr="00110DFE">
        <w:rPr>
          <w:rFonts w:ascii="Times New Roman" w:hAnsi="Times New Roman" w:cs="Times New Roman"/>
          <w:sz w:val="28"/>
          <w:szCs w:val="28"/>
        </w:rPr>
        <w:t>В случае невозврата субсидии добровольно полученные средства взыскиваются министерством в судебном порядке.</w:t>
      </w:r>
      <w:r w:rsidRPr="00110DFE">
        <w:rPr>
          <w:rFonts w:ascii="Times New Roman" w:hAnsi="Times New Roman" w:cs="Times New Roman"/>
        </w:rPr>
        <w:br w:type="page"/>
      </w:r>
    </w:p>
    <w:p w:rsidR="00335970" w:rsidRPr="00110DFE" w:rsidRDefault="00335970" w:rsidP="00335970">
      <w:pPr>
        <w:widowControl w:val="0"/>
        <w:autoSpaceDE w:val="0"/>
        <w:autoSpaceDN w:val="0"/>
        <w:adjustRightInd w:val="0"/>
        <w:spacing w:after="0" w:line="240" w:lineRule="auto"/>
        <w:jc w:val="right"/>
        <w:outlineLvl w:val="1"/>
        <w:rPr>
          <w:rFonts w:ascii="Times New Roman" w:hAnsi="Times New Roman" w:cs="Times New Roman"/>
        </w:rPr>
      </w:pPr>
      <w:bookmarkStart w:id="12" w:name="Par114"/>
      <w:bookmarkEnd w:id="12"/>
      <w:r w:rsidRPr="00110DFE">
        <w:rPr>
          <w:rFonts w:ascii="Times New Roman" w:hAnsi="Times New Roman" w:cs="Times New Roman"/>
        </w:rPr>
        <w:lastRenderedPageBreak/>
        <w:t>Приложение N 1</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rPr>
      </w:pPr>
      <w:r w:rsidRPr="00110DFE">
        <w:rPr>
          <w:rFonts w:ascii="Times New Roman" w:hAnsi="Times New Roman" w:cs="Times New Roman"/>
        </w:rPr>
        <w:t>к Правилам</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rPr>
      </w:pPr>
    </w:p>
    <w:p w:rsidR="00335970" w:rsidRPr="00110DFE" w:rsidRDefault="00335970" w:rsidP="00335970">
      <w:pPr>
        <w:pStyle w:val="ConsPlusNonformat"/>
        <w:jc w:val="right"/>
        <w:rPr>
          <w:rFonts w:ascii="Times New Roman" w:hAnsi="Times New Roman" w:cs="Times New Roman"/>
        </w:rPr>
      </w:pPr>
      <w:r w:rsidRPr="00110DFE">
        <w:rPr>
          <w:rFonts w:ascii="Times New Roman" w:hAnsi="Times New Roman" w:cs="Times New Roman"/>
        </w:rPr>
        <w:t xml:space="preserve">                                             ______________________________</w:t>
      </w:r>
    </w:p>
    <w:p w:rsidR="00335970" w:rsidRPr="00110DFE" w:rsidRDefault="00335970" w:rsidP="00335970">
      <w:pPr>
        <w:pStyle w:val="ConsPlusNonformat"/>
        <w:jc w:val="right"/>
        <w:rPr>
          <w:rFonts w:ascii="Times New Roman" w:hAnsi="Times New Roman" w:cs="Times New Roman"/>
        </w:rPr>
      </w:pPr>
      <w:r w:rsidRPr="00110DFE">
        <w:rPr>
          <w:rFonts w:ascii="Times New Roman" w:hAnsi="Times New Roman" w:cs="Times New Roman"/>
        </w:rPr>
        <w:t xml:space="preserve">                                               Министру сельского хозяйства</w:t>
      </w:r>
    </w:p>
    <w:p w:rsidR="00335970" w:rsidRPr="00110DFE" w:rsidRDefault="00335970" w:rsidP="00335970">
      <w:pPr>
        <w:pStyle w:val="ConsPlusNonformat"/>
        <w:jc w:val="right"/>
        <w:rPr>
          <w:rFonts w:ascii="Times New Roman" w:hAnsi="Times New Roman" w:cs="Times New Roman"/>
        </w:rPr>
      </w:pPr>
      <w:r w:rsidRPr="00110DFE">
        <w:rPr>
          <w:rFonts w:ascii="Times New Roman" w:hAnsi="Times New Roman" w:cs="Times New Roman"/>
        </w:rPr>
        <w:t xml:space="preserve">                                                           Амурской области</w:t>
      </w:r>
    </w:p>
    <w:p w:rsidR="00335970" w:rsidRPr="00110DFE" w:rsidRDefault="00335970" w:rsidP="00335970">
      <w:pPr>
        <w:pStyle w:val="ConsPlusNonformat"/>
        <w:jc w:val="right"/>
        <w:rPr>
          <w:rFonts w:ascii="Times New Roman" w:hAnsi="Times New Roman" w:cs="Times New Roman"/>
        </w:rPr>
      </w:pPr>
      <w:r w:rsidRPr="00110DFE">
        <w:rPr>
          <w:rFonts w:ascii="Times New Roman" w:hAnsi="Times New Roman" w:cs="Times New Roman"/>
        </w:rPr>
        <w:t xml:space="preserve">                                             от ___________________________</w:t>
      </w:r>
    </w:p>
    <w:p w:rsidR="00335970" w:rsidRPr="00110DFE" w:rsidRDefault="00335970" w:rsidP="00335970">
      <w:pPr>
        <w:pStyle w:val="ConsPlusNonformat"/>
        <w:jc w:val="right"/>
        <w:rPr>
          <w:rFonts w:ascii="Times New Roman" w:hAnsi="Times New Roman" w:cs="Times New Roman"/>
        </w:rPr>
      </w:pPr>
      <w:r w:rsidRPr="00110DFE">
        <w:rPr>
          <w:rFonts w:ascii="Times New Roman" w:hAnsi="Times New Roman" w:cs="Times New Roman"/>
        </w:rPr>
        <w:t xml:space="preserve">                                                 (наименование получателя)</w:t>
      </w:r>
    </w:p>
    <w:p w:rsidR="00335970" w:rsidRPr="00110DFE" w:rsidRDefault="00335970" w:rsidP="00335970">
      <w:pPr>
        <w:pStyle w:val="ConsPlusNonformat"/>
        <w:jc w:val="right"/>
        <w:rPr>
          <w:rFonts w:ascii="Times New Roman" w:hAnsi="Times New Roman" w:cs="Times New Roman"/>
        </w:rPr>
      </w:pPr>
      <w:r w:rsidRPr="00110DFE">
        <w:rPr>
          <w:rFonts w:ascii="Times New Roman" w:hAnsi="Times New Roman" w:cs="Times New Roman"/>
        </w:rPr>
        <w:t xml:space="preserve">                                             ______________________________</w:t>
      </w:r>
    </w:p>
    <w:p w:rsidR="00335970" w:rsidRPr="00110DFE" w:rsidRDefault="00335970" w:rsidP="00335970">
      <w:pPr>
        <w:pStyle w:val="ConsPlusNonformat"/>
        <w:jc w:val="center"/>
        <w:rPr>
          <w:rFonts w:ascii="Times New Roman" w:hAnsi="Times New Roman" w:cs="Times New Roman"/>
        </w:rPr>
      </w:pPr>
    </w:p>
    <w:p w:rsidR="00335970" w:rsidRPr="00110DFE" w:rsidRDefault="00335970" w:rsidP="00335970">
      <w:pPr>
        <w:pStyle w:val="ConsPlusNonformat"/>
        <w:jc w:val="center"/>
        <w:rPr>
          <w:rFonts w:ascii="Times New Roman" w:hAnsi="Times New Roman" w:cs="Times New Roman"/>
        </w:rPr>
      </w:pPr>
      <w:bookmarkStart w:id="13" w:name="Par124"/>
      <w:bookmarkEnd w:id="13"/>
      <w:r w:rsidRPr="00110DFE">
        <w:rPr>
          <w:rFonts w:ascii="Times New Roman" w:hAnsi="Times New Roman" w:cs="Times New Roman"/>
        </w:rPr>
        <w:t>ЗАЯВЛЕНИЕ</w:t>
      </w:r>
    </w:p>
    <w:p w:rsidR="00335970" w:rsidRPr="00110DFE" w:rsidRDefault="00335970" w:rsidP="00335970">
      <w:pPr>
        <w:pStyle w:val="ConsPlusNonformat"/>
        <w:jc w:val="center"/>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_______________________________________________________________________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(наименование получателя)</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просит перечислить 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в области  животноводства  (нужное  подчеркнуть),  источником   финансового</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обеспечения  которой являются средства федерального и областного  бюджетов, по  договору  страхования  N _____ от ___________ в  размере  50  процентов страховой   премии (страхового  взноса) согласно  прилагаемым  к  заявлению справкам о размере средств в страховую организацию ____________________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___________________________________________________________________________________________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(наименование страховой организации)</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по следующим платежным реквизитам:</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ИНН                  КПП</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Р/С                  К/С</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БИК                  Наименование банка</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Руководитель сельскохозяйственной    _____________/_______________________/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организации (глава крестьянского       (подпись)    (расшифровка подписи)</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(фермерского) хозяйства)</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Главный бухгалтер                    _____________/_______________________/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(подпись)    (расшифровка подписи)</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дата "__" _____________ 20__ г.</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(М.П.)</w:t>
      </w:r>
    </w:p>
    <w:p w:rsidR="00335970" w:rsidRPr="00110DFE" w:rsidRDefault="00335970" w:rsidP="00335970">
      <w:pPr>
        <w:rPr>
          <w:rFonts w:ascii="Times New Roman" w:hAnsi="Times New Roman" w:cs="Times New Roman"/>
        </w:rPr>
        <w:sectPr w:rsidR="00335970" w:rsidRPr="00110DFE" w:rsidSect="00110DFE">
          <w:pgSz w:w="11905" w:h="16838"/>
          <w:pgMar w:top="1134" w:right="851" w:bottom="1134" w:left="1701" w:header="720" w:footer="720" w:gutter="0"/>
          <w:cols w:space="720"/>
          <w:noEndnote/>
        </w:sectPr>
      </w:pPr>
    </w:p>
    <w:p w:rsidR="00335970" w:rsidRPr="00110DFE" w:rsidRDefault="00335970" w:rsidP="00335970">
      <w:pPr>
        <w:widowControl w:val="0"/>
        <w:autoSpaceDE w:val="0"/>
        <w:autoSpaceDN w:val="0"/>
        <w:adjustRightInd w:val="0"/>
        <w:spacing w:after="0" w:line="240" w:lineRule="auto"/>
        <w:jc w:val="right"/>
        <w:outlineLvl w:val="1"/>
        <w:rPr>
          <w:rFonts w:ascii="Times New Roman" w:hAnsi="Times New Roman" w:cs="Times New Roman"/>
        </w:rPr>
      </w:pPr>
      <w:bookmarkStart w:id="14" w:name="Par159"/>
      <w:bookmarkEnd w:id="14"/>
      <w:r w:rsidRPr="00110DFE">
        <w:rPr>
          <w:rFonts w:ascii="Times New Roman" w:hAnsi="Times New Roman" w:cs="Times New Roman"/>
        </w:rPr>
        <w:lastRenderedPageBreak/>
        <w:t>Приложение N 2</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sz w:val="2"/>
          <w:szCs w:val="2"/>
        </w:rPr>
      </w:pPr>
      <w:r w:rsidRPr="00110DFE">
        <w:rPr>
          <w:rFonts w:ascii="Times New Roman" w:hAnsi="Times New Roman" w:cs="Times New Roman"/>
        </w:rPr>
        <w:t>к Правилам</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p w:rsidR="00335970" w:rsidRPr="00110DFE" w:rsidRDefault="00335970" w:rsidP="00335970">
      <w:pPr>
        <w:pStyle w:val="ConsPlusNonformat"/>
        <w:jc w:val="center"/>
        <w:rPr>
          <w:rFonts w:ascii="Times New Roman" w:hAnsi="Times New Roman" w:cs="Times New Roman"/>
        </w:rPr>
      </w:pPr>
      <w:bookmarkStart w:id="15" w:name="Par167"/>
      <w:bookmarkEnd w:id="15"/>
      <w:r w:rsidRPr="00110DFE">
        <w:rPr>
          <w:rFonts w:ascii="Times New Roman" w:hAnsi="Times New Roman" w:cs="Times New Roman"/>
        </w:rPr>
        <w:t>СПРАВКА</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о размере средств на возмещение части затрат на уплату</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страховых премий по договорам сельскохозяйственного</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страхования в области растениеводства в части утраты</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(гибели) урожая сельскохозяйственных культур,</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за исключением плодовых и ягодных насаждений</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(для получения субсидии в размере, указанном</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 xml:space="preserve">в </w:t>
      </w:r>
      <w:hyperlink w:anchor="Par58" w:history="1">
        <w:r w:rsidRPr="00110DFE">
          <w:rPr>
            <w:rFonts w:ascii="Times New Roman" w:hAnsi="Times New Roman" w:cs="Times New Roman"/>
          </w:rPr>
          <w:t>подпункте "а" пункта 5</w:t>
        </w:r>
      </w:hyperlink>
      <w:r w:rsidRPr="00110DFE">
        <w:rPr>
          <w:rFonts w:ascii="Times New Roman" w:hAnsi="Times New Roman" w:cs="Times New Roman"/>
        </w:rPr>
        <w:t xml:space="preserve"> настоящих Правил)</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(сельскохозяйственный товаропроизводитель)</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(наименование страховой организации)</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(дата заключения и номер договора страхования)</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11"/>
        <w:gridCol w:w="3041"/>
        <w:gridCol w:w="1824"/>
        <w:gridCol w:w="2310"/>
        <w:gridCol w:w="1763"/>
        <w:gridCol w:w="1642"/>
        <w:gridCol w:w="2068"/>
        <w:gridCol w:w="1064"/>
      </w:tblGrid>
      <w:tr w:rsidR="00335970" w:rsidRPr="00110DFE" w:rsidTr="00767E39">
        <w:trPr>
          <w:trHeight w:val="635"/>
        </w:trPr>
        <w:tc>
          <w:tcPr>
            <w:tcW w:w="9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N п/п</w:t>
            </w:r>
          </w:p>
        </w:tc>
        <w:tc>
          <w:tcPr>
            <w:tcW w:w="3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Наименование показателя</w:t>
            </w:r>
          </w:p>
        </w:tc>
        <w:tc>
          <w:tcPr>
            <w:tcW w:w="106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Перечень сельскохозяйственных культур, при проведении страхования урожая которых предоставляется субсидия</w:t>
            </w:r>
          </w:p>
        </w:tc>
      </w:tr>
      <w:tr w:rsidR="00335970" w:rsidRPr="00110DFE" w:rsidTr="00767E39">
        <w:trPr>
          <w:trHeight w:val="2118"/>
        </w:trPr>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3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зерновые и зернобобовые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масленичные и технические</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овощные и бахчевые</w:t>
            </w:r>
          </w:p>
        </w:tc>
        <w:tc>
          <w:tcPr>
            <w:tcW w:w="16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r w:rsidRPr="00110DFE">
              <w:rPr>
                <w:rFonts w:ascii="Times New Roman" w:hAnsi="Times New Roman" w:cs="Times New Roman"/>
              </w:rPr>
              <w:t>картофель</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кормовые (однолетние травы, многолетние травы, силосные, кормовые корнеплоды)</w:t>
            </w:r>
          </w:p>
        </w:tc>
        <w:tc>
          <w:tcPr>
            <w:tcW w:w="1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r w:rsidRPr="00110DFE">
              <w:rPr>
                <w:rFonts w:ascii="Times New Roman" w:hAnsi="Times New Roman" w:cs="Times New Roman"/>
              </w:rPr>
              <w:t>всего</w:t>
            </w:r>
          </w:p>
        </w:tc>
      </w:tr>
      <w:tr w:rsidR="00335970" w:rsidRPr="00110DFE" w:rsidTr="00767E39">
        <w:trPr>
          <w:trHeight w:val="393"/>
        </w:trPr>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3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культура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культура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культура</w:t>
            </w:r>
          </w:p>
        </w:tc>
        <w:tc>
          <w:tcPr>
            <w:tcW w:w="16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культура</w:t>
            </w:r>
          </w:p>
        </w:tc>
        <w:tc>
          <w:tcPr>
            <w:tcW w:w="1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r>
      <w:tr w:rsidR="00335970" w:rsidRPr="00110DFE" w:rsidTr="00767E39">
        <w:trPr>
          <w:trHeight w:val="544"/>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Общая посевная площадь (га)</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272"/>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2.</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 xml:space="preserve">Посевная площадь по </w:t>
            </w:r>
            <w:r w:rsidRPr="00110DFE">
              <w:rPr>
                <w:rFonts w:ascii="Times New Roman" w:hAnsi="Times New Roman" w:cs="Times New Roman"/>
              </w:rPr>
              <w:lastRenderedPageBreak/>
              <w:t>договорам страхования, осуществляемого с государственной поддержкой (га)</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544"/>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lastRenderedPageBreak/>
              <w:t>3.</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стоимость (рублей)</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272"/>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16" w:name="Par219"/>
            <w:bookmarkEnd w:id="16"/>
            <w:r w:rsidRPr="00110DFE">
              <w:rPr>
                <w:rFonts w:ascii="Times New Roman" w:hAnsi="Times New Roman" w:cs="Times New Roman"/>
              </w:rPr>
              <w:t>4.</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сумма (рублей)</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272"/>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17" w:name="Par227"/>
            <w:bookmarkEnd w:id="17"/>
            <w:r w:rsidRPr="00110DFE">
              <w:rPr>
                <w:rFonts w:ascii="Times New Roman" w:hAnsi="Times New Roman" w:cs="Times New Roman"/>
              </w:rPr>
              <w:t>5.</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Страховой тариф (%)</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trHeight w:val="544"/>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6.</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Участие страхователя в страховании рисков (%)</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trHeight w:val="1089"/>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18" w:name="Par243"/>
            <w:bookmarkEnd w:id="18"/>
            <w:r w:rsidRPr="00110DFE">
              <w:rPr>
                <w:rFonts w:ascii="Times New Roman" w:hAnsi="Times New Roman" w:cs="Times New Roman"/>
              </w:rPr>
              <w:t>7.</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начисленной страховой премии (страхового взноса) (рублей) (</w:t>
            </w:r>
            <w:hyperlink w:anchor="Par219" w:history="1">
              <w:r w:rsidRPr="00110DFE">
                <w:rPr>
                  <w:rFonts w:ascii="Times New Roman" w:hAnsi="Times New Roman" w:cs="Times New Roman"/>
                </w:rPr>
                <w:t>стр. 4</w:t>
              </w:r>
            </w:hyperlink>
            <w:r w:rsidRPr="00110DFE">
              <w:rPr>
                <w:rFonts w:ascii="Times New Roman" w:hAnsi="Times New Roman" w:cs="Times New Roman"/>
              </w:rPr>
              <w:t xml:space="preserve"> x </w:t>
            </w:r>
            <w:hyperlink w:anchor="Par227" w:history="1">
              <w:r w:rsidRPr="00110DFE">
                <w:rPr>
                  <w:rFonts w:ascii="Times New Roman" w:hAnsi="Times New Roman" w:cs="Times New Roman"/>
                </w:rPr>
                <w:t>стр. 5</w:t>
              </w:r>
            </w:hyperlink>
            <w:r w:rsidRPr="00110DFE">
              <w:rPr>
                <w:rFonts w:ascii="Times New Roman" w:hAnsi="Times New Roman" w:cs="Times New Roman"/>
              </w:rPr>
              <w:t xml:space="preserve"> / 100)</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970"/>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8.</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Сумма уплаченной страховой премии (страхового взноса) по договорам страхования (рублей)</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816"/>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19" w:name="Par259"/>
            <w:bookmarkEnd w:id="19"/>
            <w:r w:rsidRPr="00110DFE">
              <w:rPr>
                <w:rFonts w:ascii="Times New Roman" w:hAnsi="Times New Roman" w:cs="Times New Roman"/>
              </w:rPr>
              <w:t>9.</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Предельный размер ставки для расчета размера субсидии (%)</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trHeight w:val="1089"/>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10.</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страховой премии (страхового взноса), подлежащей субсидированию (рублей):</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trHeight w:val="1361"/>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bookmarkStart w:id="20" w:name="Par275"/>
            <w:bookmarkEnd w:id="20"/>
            <w:r w:rsidRPr="00110DFE">
              <w:rPr>
                <w:rFonts w:ascii="Times New Roman" w:hAnsi="Times New Roman" w:cs="Times New Roman"/>
              </w:rPr>
              <w:lastRenderedPageBreak/>
              <w:t>10.1.</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субсидии </w:t>
            </w:r>
            <w:hyperlink w:anchor="Par243" w:history="1">
              <w:r w:rsidRPr="00110DFE">
                <w:rPr>
                  <w:rFonts w:ascii="Times New Roman" w:hAnsi="Times New Roman" w:cs="Times New Roman"/>
                </w:rPr>
                <w:t>(стр. 7)</w:t>
              </w:r>
            </w:hyperlink>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865"/>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bookmarkStart w:id="21" w:name="Par283"/>
            <w:bookmarkEnd w:id="21"/>
            <w:r w:rsidRPr="00110DFE">
              <w:rPr>
                <w:rFonts w:ascii="Times New Roman" w:hAnsi="Times New Roman" w:cs="Times New Roman"/>
              </w:rPr>
              <w:t>10.2.</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При условии, что страховой тариф превышает предельный размер ставки для расчета размера субсидии (</w:t>
            </w:r>
            <w:hyperlink w:anchor="Par219" w:history="1">
              <w:r w:rsidRPr="00110DFE">
                <w:rPr>
                  <w:rFonts w:ascii="Times New Roman" w:hAnsi="Times New Roman" w:cs="Times New Roman"/>
                </w:rPr>
                <w:t>стр. 4</w:t>
              </w:r>
            </w:hyperlink>
            <w:r w:rsidRPr="00110DFE">
              <w:rPr>
                <w:rFonts w:ascii="Times New Roman" w:hAnsi="Times New Roman" w:cs="Times New Roman"/>
              </w:rPr>
              <w:t xml:space="preserve"> x </w:t>
            </w:r>
            <w:hyperlink w:anchor="Par259" w:history="1">
              <w:r w:rsidRPr="00110DFE">
                <w:rPr>
                  <w:rFonts w:ascii="Times New Roman" w:hAnsi="Times New Roman" w:cs="Times New Roman"/>
                </w:rPr>
                <w:t>стр. 9</w:t>
              </w:r>
            </w:hyperlink>
            <w:r w:rsidRPr="00110DFE">
              <w:rPr>
                <w:rFonts w:ascii="Times New Roman" w:hAnsi="Times New Roman" w:cs="Times New Roman"/>
              </w:rPr>
              <w:t xml:space="preserve"> / 100)</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1119"/>
        </w:trPr>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11.</w:t>
            </w:r>
          </w:p>
        </w:tc>
        <w:tc>
          <w:tcPr>
            <w:tcW w:w="3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субсидии за счет средств областного бюджета (рублей) (</w:t>
            </w:r>
            <w:hyperlink w:anchor="Par275" w:history="1">
              <w:r w:rsidRPr="00110DFE">
                <w:rPr>
                  <w:rFonts w:ascii="Times New Roman" w:hAnsi="Times New Roman" w:cs="Times New Roman"/>
                </w:rPr>
                <w:t>стр. 10.1</w:t>
              </w:r>
            </w:hyperlink>
            <w:r w:rsidRPr="00110DFE">
              <w:rPr>
                <w:rFonts w:ascii="Times New Roman" w:hAnsi="Times New Roman" w:cs="Times New Roman"/>
              </w:rPr>
              <w:t xml:space="preserve"> + </w:t>
            </w:r>
            <w:hyperlink w:anchor="Par283" w:history="1">
              <w:r w:rsidRPr="00110DFE">
                <w:rPr>
                  <w:rFonts w:ascii="Times New Roman" w:hAnsi="Times New Roman" w:cs="Times New Roman"/>
                </w:rPr>
                <w:t>10.2</w:t>
              </w:r>
            </w:hyperlink>
            <w:r w:rsidRPr="00110DFE">
              <w:rPr>
                <w:rFonts w:ascii="Times New Roman" w:hAnsi="Times New Roman" w:cs="Times New Roman"/>
              </w:rPr>
              <w:t xml:space="preserve">) x 50 / 100 x (1 - Уi </w:t>
            </w:r>
            <w:hyperlink w:anchor="Par301" w:history="1">
              <w:r w:rsidRPr="00110DFE">
                <w:rPr>
                  <w:rFonts w:ascii="Times New Roman" w:hAnsi="Times New Roman" w:cs="Times New Roman"/>
                </w:rPr>
                <w:t>&lt;*&gt;</w:t>
              </w:r>
            </w:hyperlink>
            <w:r w:rsidRPr="00110DFE">
              <w:rPr>
                <w:rFonts w:ascii="Times New Roman" w:hAnsi="Times New Roman" w:cs="Times New Roman"/>
              </w:rPr>
              <w:t>)</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bl>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&lt;*&gt; Уi - уровень  софинансирования  расходного  обязательства  субъекта</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Российской  Федерации,  утверждаемый Минсельхозом  России,  в  соответствии</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с </w:t>
      </w:r>
      <w:hyperlink r:id="rId23" w:history="1">
        <w:r w:rsidRPr="00110DFE">
          <w:rPr>
            <w:rFonts w:ascii="Times New Roman" w:hAnsi="Times New Roman" w:cs="Times New Roman"/>
            <w:sz w:val="16"/>
            <w:szCs w:val="16"/>
          </w:rPr>
          <w:t>п. 10</w:t>
        </w:r>
      </w:hyperlink>
      <w:r w:rsidRPr="00110DFE">
        <w:rPr>
          <w:rFonts w:ascii="Times New Roman" w:hAnsi="Times New Roman" w:cs="Times New Roman"/>
          <w:sz w:val="16"/>
          <w:szCs w:val="16"/>
        </w:rPr>
        <w:t xml:space="preserve"> Правил  предоставления  и  распределения субсидий  из  федерального</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бюджета бюджетам  субъектов Российской Федерации на возмещение части затрат</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сельскохозяйственных  товаропроизводителей  на  уплату  страховых премий по</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договорам  сельскохозяйственного страхования,  утвержденных  постановлением</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Правительства Российской Федерации от 22.12.2012 N 1371.</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Платежные реквизиты страховой организации:</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Страховая организация ____________________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ИНН                    КПП</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Р/С                    К/С</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БИК                    Наименование банка</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Руководитель сельскохозяйственной организации   ___________/_______________________/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(глава крестьянского (фермерского) хозяйства)    (подпись)   (расшифровка подписи)</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Главный бухгалтер                               ___________/_______________________/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(подпись)   (расшифровка подписи)</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(М.П.)</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дата "__" _____________ 20__ г.</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Специалист министерства</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сельского хозяйства области _______________ 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(подпись)        (Ф.И.О.)</w:t>
      </w:r>
    </w:p>
    <w:p w:rsidR="00335970" w:rsidRDefault="00335970" w:rsidP="00335970">
      <w:pPr>
        <w:widowControl w:val="0"/>
        <w:autoSpaceDE w:val="0"/>
        <w:autoSpaceDN w:val="0"/>
        <w:adjustRightInd w:val="0"/>
        <w:spacing w:after="0" w:line="240" w:lineRule="auto"/>
        <w:jc w:val="right"/>
        <w:outlineLvl w:val="1"/>
        <w:rPr>
          <w:rFonts w:ascii="Times New Roman" w:hAnsi="Times New Roman" w:cs="Times New Roman"/>
        </w:rPr>
        <w:sectPr w:rsidR="00335970">
          <w:pgSz w:w="16838" w:h="11905" w:orient="landscape"/>
          <w:pgMar w:top="1701" w:right="1134" w:bottom="850" w:left="1134" w:header="720" w:footer="720" w:gutter="0"/>
          <w:cols w:space="720"/>
          <w:noEndnote/>
        </w:sectPr>
      </w:pPr>
      <w:bookmarkStart w:id="22" w:name="Par334"/>
      <w:bookmarkEnd w:id="22"/>
    </w:p>
    <w:p w:rsidR="00335970" w:rsidRPr="00110DFE" w:rsidRDefault="00335970" w:rsidP="00335970">
      <w:pPr>
        <w:widowControl w:val="0"/>
        <w:autoSpaceDE w:val="0"/>
        <w:autoSpaceDN w:val="0"/>
        <w:adjustRightInd w:val="0"/>
        <w:spacing w:after="0" w:line="240" w:lineRule="auto"/>
        <w:jc w:val="right"/>
        <w:outlineLvl w:val="1"/>
        <w:rPr>
          <w:rFonts w:ascii="Times New Roman" w:hAnsi="Times New Roman" w:cs="Times New Roman"/>
        </w:rPr>
      </w:pPr>
      <w:r w:rsidRPr="00110DFE">
        <w:rPr>
          <w:rFonts w:ascii="Times New Roman" w:hAnsi="Times New Roman" w:cs="Times New Roman"/>
        </w:rPr>
        <w:lastRenderedPageBreak/>
        <w:t>Приложение N 3</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rPr>
      </w:pPr>
      <w:r w:rsidRPr="00110DFE">
        <w:rPr>
          <w:rFonts w:ascii="Times New Roman" w:hAnsi="Times New Roman" w:cs="Times New Roman"/>
        </w:rPr>
        <w:t>к Правилам</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СПРАВКА</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о размере средств на возмещение части затрат на уплату</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страховых премий по договорам сельскохозяйственного</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страхования в области растениеводства в части утраты</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(гибели) урожая многолетних насаждений и посадок</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многолетних насаждений (для получения субсидии</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 xml:space="preserve">в размере, указанном в </w:t>
      </w:r>
      <w:hyperlink w:anchor="Par58" w:history="1">
        <w:r w:rsidRPr="00110DFE">
          <w:rPr>
            <w:rFonts w:ascii="Times New Roman" w:hAnsi="Times New Roman" w:cs="Times New Roman"/>
          </w:rPr>
          <w:t>подпункте "а" пункта 5</w:t>
        </w:r>
      </w:hyperlink>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настоящих Правил)</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(сельскохозяйственный товаропроизводитель)</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(наименование страховой организации)</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(дата заключения и номер договора страхования)</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4762"/>
        <w:gridCol w:w="1644"/>
        <w:gridCol w:w="1361"/>
        <w:gridCol w:w="1020"/>
      </w:tblGrid>
      <w:tr w:rsidR="00335970" w:rsidRPr="00110DFE" w:rsidTr="00767E39">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N п/п</w:t>
            </w:r>
          </w:p>
        </w:tc>
        <w:tc>
          <w:tcPr>
            <w:tcW w:w="4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Наименование показателя</w:t>
            </w:r>
          </w:p>
        </w:tc>
        <w:tc>
          <w:tcPr>
            <w:tcW w:w="40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Перечень многолетних насаждений, при проведении страхования урожая и посадок которых предоставляется субсидия</w:t>
            </w:r>
          </w:p>
        </w:tc>
      </w:tr>
      <w:tr w:rsidR="00335970" w:rsidRPr="00110DFE" w:rsidTr="00767E39">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плодовые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ягодные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всего</w:t>
            </w: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Общая площадь многолетних насаждений (га)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Площадь многолетних насаждений по договорам страхования, подлежащим субсидированию (га)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стоимость (рублей)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23" w:name="Par373"/>
            <w:bookmarkEnd w:id="23"/>
            <w:r w:rsidRPr="00110DFE">
              <w:rPr>
                <w:rFonts w:ascii="Times New Roman" w:hAnsi="Times New Roman" w:cs="Times New Roman"/>
              </w:rPr>
              <w:t>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сумма (рублей)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24" w:name="Par378"/>
            <w:bookmarkEnd w:id="24"/>
            <w:r w:rsidRPr="00110DFE">
              <w:rPr>
                <w:rFonts w:ascii="Times New Roman" w:hAnsi="Times New Roman" w:cs="Times New Roman"/>
              </w:rPr>
              <w:t>5.</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Страховой тариф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6.</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Участие страхователя в страховании рисков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25" w:name="Par388"/>
            <w:bookmarkEnd w:id="25"/>
            <w:r w:rsidRPr="00110DFE">
              <w:rPr>
                <w:rFonts w:ascii="Times New Roman" w:hAnsi="Times New Roman" w:cs="Times New Roman"/>
              </w:rPr>
              <w:t>7.</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начисленной страховой премии (страхового взноса) (рублей) (</w:t>
            </w:r>
            <w:hyperlink w:anchor="Par373" w:history="1">
              <w:r w:rsidRPr="00110DFE">
                <w:rPr>
                  <w:rFonts w:ascii="Times New Roman" w:hAnsi="Times New Roman" w:cs="Times New Roman"/>
                </w:rPr>
                <w:t>стр. 4</w:t>
              </w:r>
            </w:hyperlink>
            <w:r w:rsidRPr="00110DFE">
              <w:rPr>
                <w:rFonts w:ascii="Times New Roman" w:hAnsi="Times New Roman" w:cs="Times New Roman"/>
              </w:rPr>
              <w:t xml:space="preserve"> x </w:t>
            </w:r>
            <w:hyperlink w:anchor="Par378" w:history="1">
              <w:r w:rsidRPr="00110DFE">
                <w:rPr>
                  <w:rFonts w:ascii="Times New Roman" w:hAnsi="Times New Roman" w:cs="Times New Roman"/>
                </w:rPr>
                <w:t>стр. 5</w:t>
              </w:r>
            </w:hyperlink>
            <w:r w:rsidRPr="00110DFE">
              <w:rPr>
                <w:rFonts w:ascii="Times New Roman" w:hAnsi="Times New Roman" w:cs="Times New Roman"/>
              </w:rPr>
              <w:t xml:space="preserve"> / 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8.</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Сумма уплаченной страховой премии (страхового взноса) по договорам страхования (рублей)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26" w:name="Par398"/>
            <w:bookmarkEnd w:id="26"/>
            <w:r w:rsidRPr="00110DFE">
              <w:rPr>
                <w:rFonts w:ascii="Times New Roman" w:hAnsi="Times New Roman" w:cs="Times New Roman"/>
              </w:rPr>
              <w:t>9.</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Предельный размер ставки для расчета размера субсидий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10.</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страховой премии (страхового взноса), подлежащей субсидированию (рублей):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bookmarkStart w:id="27" w:name="Par408"/>
            <w:bookmarkEnd w:id="27"/>
            <w:r w:rsidRPr="00110DFE">
              <w:rPr>
                <w:rFonts w:ascii="Times New Roman" w:hAnsi="Times New Roman" w:cs="Times New Roman"/>
              </w:rPr>
              <w:t>10.1.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388" w:history="1">
              <w:r w:rsidRPr="00110DFE">
                <w:rPr>
                  <w:rFonts w:ascii="Times New Roman" w:hAnsi="Times New Roman" w:cs="Times New Roman"/>
                </w:rPr>
                <w:t>(стр. 7)</w:t>
              </w:r>
            </w:hyperlink>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bookmarkStart w:id="28" w:name="Par413"/>
            <w:bookmarkEnd w:id="28"/>
            <w:r w:rsidRPr="00110DFE">
              <w:rPr>
                <w:rFonts w:ascii="Times New Roman" w:hAnsi="Times New Roman" w:cs="Times New Roman"/>
              </w:rPr>
              <w:t>10.2.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373" w:history="1">
              <w:r w:rsidRPr="00110DFE">
                <w:rPr>
                  <w:rFonts w:ascii="Times New Roman" w:hAnsi="Times New Roman" w:cs="Times New Roman"/>
                </w:rPr>
                <w:t>стр. 4</w:t>
              </w:r>
            </w:hyperlink>
            <w:r w:rsidRPr="00110DFE">
              <w:rPr>
                <w:rFonts w:ascii="Times New Roman" w:hAnsi="Times New Roman" w:cs="Times New Roman"/>
              </w:rPr>
              <w:t xml:space="preserve"> x </w:t>
            </w:r>
            <w:hyperlink w:anchor="Par398" w:history="1">
              <w:r w:rsidRPr="00110DFE">
                <w:rPr>
                  <w:rFonts w:ascii="Times New Roman" w:hAnsi="Times New Roman" w:cs="Times New Roman"/>
                </w:rPr>
                <w:t>стр. 9</w:t>
              </w:r>
            </w:hyperlink>
            <w:r w:rsidRPr="00110DFE">
              <w:rPr>
                <w:rFonts w:ascii="Times New Roman" w:hAnsi="Times New Roman" w:cs="Times New Roman"/>
              </w:rPr>
              <w:t xml:space="preserve"> / 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lastRenderedPageBreak/>
              <w:t>11.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Сумма субсидии (рублей) (</w:t>
            </w:r>
            <w:hyperlink w:anchor="Par408" w:history="1">
              <w:r w:rsidRPr="00110DFE">
                <w:rPr>
                  <w:rFonts w:ascii="Times New Roman" w:hAnsi="Times New Roman" w:cs="Times New Roman"/>
                </w:rPr>
                <w:t>стр. 10.1</w:t>
              </w:r>
            </w:hyperlink>
            <w:r w:rsidRPr="00110DFE">
              <w:rPr>
                <w:rFonts w:ascii="Times New Roman" w:hAnsi="Times New Roman" w:cs="Times New Roman"/>
              </w:rPr>
              <w:t xml:space="preserve"> + </w:t>
            </w:r>
            <w:hyperlink w:anchor="Par413" w:history="1">
              <w:r w:rsidRPr="00110DFE">
                <w:rPr>
                  <w:rFonts w:ascii="Times New Roman" w:hAnsi="Times New Roman" w:cs="Times New Roman"/>
                </w:rPr>
                <w:t>10.2</w:t>
              </w:r>
            </w:hyperlink>
            <w:r w:rsidRPr="00110DFE">
              <w:rPr>
                <w:rFonts w:ascii="Times New Roman" w:hAnsi="Times New Roman" w:cs="Times New Roman"/>
              </w:rPr>
              <w:t xml:space="preserve">) x 50 / 100 x (1 - Уi </w:t>
            </w:r>
            <w:hyperlink w:anchor="Par425" w:history="1">
              <w:r w:rsidRPr="00110DFE">
                <w:rPr>
                  <w:rFonts w:ascii="Times New Roman" w:hAnsi="Times New Roman" w:cs="Times New Roman"/>
                </w:rPr>
                <w:t>&lt;*&gt;</w:t>
              </w:r>
            </w:hyperlink>
            <w:r w:rsidRPr="00110DFE">
              <w:rPr>
                <w:rFonts w:ascii="Times New Roman" w:hAnsi="Times New Roman" w:cs="Times New Roman"/>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bl>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w:t>
      </w:r>
    </w:p>
    <w:p w:rsidR="00335970" w:rsidRPr="00110DFE" w:rsidRDefault="00335970" w:rsidP="00335970">
      <w:pPr>
        <w:pStyle w:val="ConsPlusNonformat"/>
        <w:rPr>
          <w:rFonts w:ascii="Times New Roman" w:hAnsi="Times New Roman" w:cs="Times New Roman"/>
        </w:rPr>
      </w:pPr>
      <w:bookmarkStart w:id="29" w:name="Par425"/>
      <w:bookmarkEnd w:id="29"/>
      <w:r w:rsidRPr="00110DFE">
        <w:rPr>
          <w:rFonts w:ascii="Times New Roman" w:hAnsi="Times New Roman" w:cs="Times New Roman"/>
        </w:rPr>
        <w:t xml:space="preserve">    &lt;*&gt; Yi - уровень  софинансирования  расходного  обязательства  субъекта</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Российской  Федерации, утверждаемый  Минсельхозом  России,  в  соответствии</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с </w:t>
      </w:r>
      <w:hyperlink r:id="rId24" w:history="1">
        <w:r w:rsidRPr="00110DFE">
          <w:rPr>
            <w:rFonts w:ascii="Times New Roman" w:hAnsi="Times New Roman" w:cs="Times New Roman"/>
          </w:rPr>
          <w:t>п. 10</w:t>
        </w:r>
      </w:hyperlink>
      <w:r w:rsidRPr="00110DFE">
        <w:rPr>
          <w:rFonts w:ascii="Times New Roman" w:hAnsi="Times New Roman" w:cs="Times New Roman"/>
        </w:rPr>
        <w:t xml:space="preserve"> Правил  предоставления  и  распределения субсидий  из  федерального</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бюджета бюджетам  субъектов Российской Федерации на возмещение части затрат</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сельскохозяйственных  товаропроизводителей  на  уплату  страховых премий по</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договорам  сельскохозяйственного  страхования,  утвержденных постановлением</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Правительства Российской Федерации от 22.12.2012 N 1371.</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Платежные реквизиты страховой организации:</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Страховая организация ____________________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ИНН                    КПП</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Р/С                    К/С</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БИК                    Наименование банка</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Руководитель сельскохозяйственной  ___________/_______________________/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организации (глава крестьянского    (подпись)   (расшифровка подписи)</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(фермерского) хозяйства)</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Главный бухгалтер                  ___________/_______________________/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(подпись)   (расшифровка подписи)</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(М.П.)</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дата "__" _____________ 20__ г.</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Специалист министерства</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сельского хозяйства области _______________ ________________</w:t>
      </w:r>
    </w:p>
    <w:p w:rsidR="00335970" w:rsidRDefault="00335970" w:rsidP="00335970">
      <w:pPr>
        <w:pStyle w:val="ConsPlusNonformat"/>
        <w:rPr>
          <w:rFonts w:ascii="Times New Roman" w:hAnsi="Times New Roman" w:cs="Times New Roman"/>
        </w:rPr>
        <w:sectPr w:rsidR="00335970" w:rsidSect="00110DFE">
          <w:pgSz w:w="11905" w:h="16838"/>
          <w:pgMar w:top="1134" w:right="851" w:bottom="1134" w:left="1701" w:header="720" w:footer="720" w:gutter="0"/>
          <w:cols w:space="720"/>
          <w:noEndnote/>
        </w:sectPr>
      </w:pPr>
      <w:r w:rsidRPr="00110DFE">
        <w:rPr>
          <w:rFonts w:ascii="Times New Roman" w:hAnsi="Times New Roman" w:cs="Times New Roman"/>
        </w:rPr>
        <w:t xml:space="preserve">                                   (подпись)        (Ф.И.О.</w:t>
      </w:r>
    </w:p>
    <w:p w:rsidR="00335970" w:rsidRPr="00110DFE" w:rsidRDefault="00335970" w:rsidP="00335970">
      <w:pPr>
        <w:widowControl w:val="0"/>
        <w:autoSpaceDE w:val="0"/>
        <w:autoSpaceDN w:val="0"/>
        <w:adjustRightInd w:val="0"/>
        <w:spacing w:after="0" w:line="240" w:lineRule="auto"/>
        <w:jc w:val="right"/>
        <w:outlineLvl w:val="1"/>
        <w:rPr>
          <w:rFonts w:ascii="Times New Roman" w:hAnsi="Times New Roman" w:cs="Times New Roman"/>
        </w:rPr>
      </w:pPr>
      <w:bookmarkStart w:id="30" w:name="Par459"/>
      <w:bookmarkEnd w:id="30"/>
      <w:r w:rsidRPr="00110DFE">
        <w:rPr>
          <w:rFonts w:ascii="Times New Roman" w:hAnsi="Times New Roman" w:cs="Times New Roman"/>
        </w:rPr>
        <w:lastRenderedPageBreak/>
        <w:t>Приложение N 4</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rPr>
      </w:pPr>
      <w:r w:rsidRPr="00110DFE">
        <w:rPr>
          <w:rFonts w:ascii="Times New Roman" w:hAnsi="Times New Roman" w:cs="Times New Roman"/>
        </w:rPr>
        <w:t>к Правилам</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bookmarkStart w:id="31" w:name="Par467"/>
      <w:bookmarkEnd w:id="31"/>
      <w:r w:rsidRPr="00110DFE">
        <w:rPr>
          <w:rFonts w:ascii="Times New Roman" w:hAnsi="Times New Roman" w:cs="Times New Roman"/>
          <w:b/>
          <w:bCs/>
        </w:rPr>
        <w:t>СПРАВКА</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о размере средств на возмещение части затрат на уплату</w:t>
      </w:r>
      <w:r>
        <w:rPr>
          <w:rFonts w:ascii="Times New Roman" w:hAnsi="Times New Roman" w:cs="Times New Roman"/>
          <w:b/>
          <w:bCs/>
        </w:rPr>
        <w:t xml:space="preserve"> </w:t>
      </w:r>
      <w:r w:rsidRPr="00110DFE">
        <w:rPr>
          <w:rFonts w:ascii="Times New Roman" w:hAnsi="Times New Roman" w:cs="Times New Roman"/>
          <w:b/>
          <w:bCs/>
        </w:rPr>
        <w:t>страховых премий по договорам сельскохозяйственного</w:t>
      </w:r>
      <w:r>
        <w:rPr>
          <w:rFonts w:ascii="Times New Roman" w:hAnsi="Times New Roman" w:cs="Times New Roman"/>
          <w:b/>
          <w:bCs/>
        </w:rPr>
        <w:t xml:space="preserve"> </w:t>
      </w:r>
      <w:r w:rsidRPr="00110DFE">
        <w:rPr>
          <w:rFonts w:ascii="Times New Roman" w:hAnsi="Times New Roman" w:cs="Times New Roman"/>
          <w:b/>
          <w:bCs/>
        </w:rPr>
        <w:t>страхования в области животноводства (для получения</w:t>
      </w:r>
      <w:r>
        <w:rPr>
          <w:rFonts w:ascii="Times New Roman" w:hAnsi="Times New Roman" w:cs="Times New Roman"/>
          <w:b/>
          <w:bCs/>
        </w:rPr>
        <w:t xml:space="preserve"> </w:t>
      </w:r>
      <w:r w:rsidRPr="00110DFE">
        <w:rPr>
          <w:rFonts w:ascii="Times New Roman" w:hAnsi="Times New Roman" w:cs="Times New Roman"/>
          <w:b/>
          <w:bCs/>
        </w:rPr>
        <w:t xml:space="preserve">субсидии в размере, указанном в </w:t>
      </w:r>
      <w:hyperlink w:anchor="Par58" w:history="1">
        <w:r w:rsidRPr="00110DFE">
          <w:rPr>
            <w:rFonts w:ascii="Times New Roman" w:hAnsi="Times New Roman" w:cs="Times New Roman"/>
            <w:b/>
            <w:bCs/>
          </w:rPr>
          <w:t>подпункте "а"</w:t>
        </w:r>
      </w:hyperlink>
      <w:r>
        <w:rPr>
          <w:rFonts w:ascii="Times New Roman" w:hAnsi="Times New Roman" w:cs="Times New Roman"/>
          <w:b/>
          <w:bCs/>
        </w:rPr>
        <w:t xml:space="preserve"> </w:t>
      </w:r>
      <w:r w:rsidRPr="00110DFE">
        <w:rPr>
          <w:rFonts w:ascii="Times New Roman" w:hAnsi="Times New Roman" w:cs="Times New Roman"/>
          <w:b/>
          <w:bCs/>
        </w:rPr>
        <w:t>пункта 5 настоящих Правил)</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____________________________________________________</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(сельскохозяйственный товаропроизводитель)</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____________________________________________________________</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(наименование страховой организации)</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____________________________________________________________</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(дата заключения и номер договора страхования)</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9"/>
        <w:gridCol w:w="2694"/>
        <w:gridCol w:w="664"/>
        <w:gridCol w:w="640"/>
        <w:gridCol w:w="664"/>
        <w:gridCol w:w="665"/>
        <w:gridCol w:w="593"/>
        <w:gridCol w:w="639"/>
        <w:gridCol w:w="730"/>
        <w:gridCol w:w="593"/>
        <w:gridCol w:w="776"/>
        <w:gridCol w:w="664"/>
        <w:gridCol w:w="730"/>
        <w:gridCol w:w="664"/>
        <w:gridCol w:w="684"/>
        <w:gridCol w:w="1054"/>
        <w:gridCol w:w="730"/>
        <w:gridCol w:w="730"/>
        <w:gridCol w:w="11"/>
      </w:tblGrid>
      <w:tr w:rsidR="00335970" w:rsidRPr="00110DFE" w:rsidTr="00767E39">
        <w:trPr>
          <w:trHeight w:val="334"/>
        </w:trPr>
        <w:tc>
          <w:tcPr>
            <w:tcW w:w="6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N п/п</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Наименование показателя</w:t>
            </w:r>
          </w:p>
        </w:tc>
        <w:tc>
          <w:tcPr>
            <w:tcW w:w="11225"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Перечень сельскохозяйственных животных, при проведении страхования которых предоставляется субсидия</w:t>
            </w:r>
          </w:p>
        </w:tc>
      </w:tr>
      <w:tr w:rsidR="00335970" w:rsidRPr="00110DFE" w:rsidTr="00767E39">
        <w:trPr>
          <w:trHeight w:val="334"/>
        </w:trPr>
        <w:tc>
          <w:tcPr>
            <w:tcW w:w="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11225"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Вид сельскохозяйственных животных</w:t>
            </w:r>
          </w:p>
        </w:tc>
      </w:tr>
      <w:tr w:rsidR="00335970" w:rsidRPr="00110DFE" w:rsidTr="00767E39">
        <w:trPr>
          <w:trHeight w:val="334"/>
        </w:trPr>
        <w:tc>
          <w:tcPr>
            <w:tcW w:w="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крупный рогатый скот</w:t>
            </w:r>
          </w:p>
        </w:tc>
        <w:tc>
          <w:tcPr>
            <w:tcW w:w="1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мелкий рогатый скот</w:t>
            </w:r>
          </w:p>
        </w:tc>
        <w:tc>
          <w:tcPr>
            <w:tcW w:w="5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свиньи</w:t>
            </w:r>
          </w:p>
        </w:tc>
        <w:tc>
          <w:tcPr>
            <w:tcW w:w="6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лошади</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северные олени</w:t>
            </w:r>
          </w:p>
        </w:tc>
        <w:tc>
          <w:tcPr>
            <w:tcW w:w="516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птица яйценоских и мясных пород, цыплята-бройлеры</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семьи пчел</w:t>
            </w:r>
          </w:p>
        </w:tc>
        <w:tc>
          <w:tcPr>
            <w:tcW w:w="73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всего</w:t>
            </w:r>
          </w:p>
        </w:tc>
      </w:tr>
      <w:tr w:rsidR="00335970" w:rsidRPr="00110DFE" w:rsidTr="00767E39">
        <w:trPr>
          <w:gridAfter w:val="1"/>
          <w:wAfter w:w="11" w:type="dxa"/>
          <w:trHeight w:val="334"/>
        </w:trPr>
        <w:tc>
          <w:tcPr>
            <w:tcW w:w="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быки</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коровы</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козы</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овцы</w:t>
            </w:r>
          </w:p>
        </w:tc>
        <w:tc>
          <w:tcPr>
            <w:tcW w:w="5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гуси</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индейки</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куры</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перепелки</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утки</w:t>
            </w: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цесарки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цыплята-бройлеры</w:t>
            </w: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r>
      <w:tr w:rsidR="00335970" w:rsidRPr="00110DFE" w:rsidTr="00767E39">
        <w:trPr>
          <w:gridAfter w:val="1"/>
          <w:wAfter w:w="11" w:type="dxa"/>
          <w:trHeight w:val="1277"/>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Общее поголовье сельскохозяйственных животных, страхование которых подлежит государственной поддержке, тыс. голов</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11" w:type="dxa"/>
          <w:trHeight w:val="1034"/>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Поголовье застрахованных сельскохозяйственных животных по договорам страхования, подлежащим государственной поддержке, тыс. голов</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11" w:type="dxa"/>
          <w:trHeight w:val="273"/>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lastRenderedPageBreak/>
              <w:t>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стоимость (рублей)</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11" w:type="dxa"/>
          <w:trHeight w:val="243"/>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32" w:name="Par557"/>
            <w:bookmarkEnd w:id="32"/>
            <w:r w:rsidRPr="00110DFE">
              <w:rPr>
                <w:rFonts w:ascii="Times New Roman" w:hAnsi="Times New Roman" w:cs="Times New Roman"/>
              </w:rPr>
              <w:t>4.</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сумма (рублей)</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11" w:type="dxa"/>
          <w:trHeight w:val="273"/>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33" w:name="Par575"/>
            <w:bookmarkEnd w:id="33"/>
            <w:r w:rsidRPr="00110DFE">
              <w:rPr>
                <w:rFonts w:ascii="Times New Roman" w:hAnsi="Times New Roman" w:cs="Times New Roman"/>
              </w:rPr>
              <w:t>5.</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Страховой тариф (%)</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gridAfter w:val="1"/>
          <w:wAfter w:w="11" w:type="dxa"/>
          <w:trHeight w:val="517"/>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Участие страхователя в страховании рисков (%)</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gridAfter w:val="1"/>
          <w:wAfter w:w="11" w:type="dxa"/>
          <w:trHeight w:val="760"/>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34" w:name="Par611"/>
            <w:bookmarkEnd w:id="34"/>
            <w:r w:rsidRPr="00110DFE">
              <w:rPr>
                <w:rFonts w:ascii="Times New Roman" w:hAnsi="Times New Roman" w:cs="Times New Roman"/>
              </w:rPr>
              <w:t>7.</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начисленной страховой премии (страхового взноса) (рублей) (</w:t>
            </w:r>
            <w:hyperlink w:anchor="Par557" w:history="1">
              <w:r w:rsidRPr="00110DFE">
                <w:rPr>
                  <w:rFonts w:ascii="Times New Roman" w:hAnsi="Times New Roman" w:cs="Times New Roman"/>
                </w:rPr>
                <w:t>стр. 4</w:t>
              </w:r>
            </w:hyperlink>
            <w:r w:rsidRPr="00110DFE">
              <w:rPr>
                <w:rFonts w:ascii="Times New Roman" w:hAnsi="Times New Roman" w:cs="Times New Roman"/>
              </w:rPr>
              <w:t xml:space="preserve"> х </w:t>
            </w:r>
            <w:hyperlink w:anchor="Par575" w:history="1">
              <w:r w:rsidRPr="00110DFE">
                <w:rPr>
                  <w:rFonts w:ascii="Times New Roman" w:hAnsi="Times New Roman" w:cs="Times New Roman"/>
                </w:rPr>
                <w:t>стр. 5</w:t>
              </w:r>
            </w:hyperlink>
            <w:r w:rsidRPr="00110DFE">
              <w:rPr>
                <w:rFonts w:ascii="Times New Roman" w:hAnsi="Times New Roman" w:cs="Times New Roman"/>
              </w:rPr>
              <w:t xml:space="preserve"> / 100)</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11" w:type="dxa"/>
          <w:trHeight w:val="790"/>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8.</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Сумма уплаченной страховой премии (страхового взноса) по договорам страхования (рублей)</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r>
      <w:tr w:rsidR="00335970" w:rsidRPr="00110DFE" w:rsidTr="00767E39">
        <w:trPr>
          <w:gridAfter w:val="1"/>
          <w:wAfter w:w="11" w:type="dxa"/>
          <w:trHeight w:val="517"/>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35" w:name="Par647"/>
            <w:bookmarkEnd w:id="35"/>
            <w:r w:rsidRPr="00110DFE">
              <w:rPr>
                <w:rFonts w:ascii="Times New Roman" w:hAnsi="Times New Roman" w:cs="Times New Roman"/>
              </w:rPr>
              <w:t>9.</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Предельный размер ставки для расчета размера субсидии (%)</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gridAfter w:val="1"/>
          <w:wAfter w:w="11" w:type="dxa"/>
          <w:trHeight w:val="760"/>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страховой премии (страхового взноса), подлежащей субсидированию (рублей):</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11" w:type="dxa"/>
          <w:trHeight w:val="1034"/>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bookmarkStart w:id="36" w:name="Par683"/>
            <w:bookmarkEnd w:id="36"/>
            <w:r w:rsidRPr="00110DFE">
              <w:rPr>
                <w:rFonts w:ascii="Times New Roman" w:hAnsi="Times New Roman" w:cs="Times New Roman"/>
              </w:rPr>
              <w:t>10.1.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субсидии </w:t>
            </w:r>
            <w:hyperlink w:anchor="Par611" w:history="1">
              <w:r w:rsidRPr="00110DFE">
                <w:rPr>
                  <w:rFonts w:ascii="Times New Roman" w:hAnsi="Times New Roman" w:cs="Times New Roman"/>
                </w:rPr>
                <w:t>(стр. 7)</w:t>
              </w:r>
            </w:hyperlink>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11" w:type="dxa"/>
          <w:trHeight w:val="1308"/>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37" w:name="Par701"/>
            <w:bookmarkEnd w:id="37"/>
            <w:r w:rsidRPr="00110DFE">
              <w:rPr>
                <w:rFonts w:ascii="Times New Roman" w:hAnsi="Times New Roman" w:cs="Times New Roman"/>
              </w:rPr>
              <w:lastRenderedPageBreak/>
              <w:t>10.2.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При условии, что страховой тариф превышает предельный размер ставки для расчета размера субсидии (</w:t>
            </w:r>
            <w:hyperlink w:anchor="Par557" w:history="1">
              <w:r w:rsidRPr="00110DFE">
                <w:rPr>
                  <w:rFonts w:ascii="Times New Roman" w:hAnsi="Times New Roman" w:cs="Times New Roman"/>
                </w:rPr>
                <w:t>стр. 4</w:t>
              </w:r>
            </w:hyperlink>
            <w:r w:rsidRPr="00110DFE">
              <w:rPr>
                <w:rFonts w:ascii="Times New Roman" w:hAnsi="Times New Roman" w:cs="Times New Roman"/>
              </w:rPr>
              <w:t xml:space="preserve"> х </w:t>
            </w:r>
            <w:hyperlink w:anchor="Par647" w:history="1">
              <w:r w:rsidRPr="00110DFE">
                <w:rPr>
                  <w:rFonts w:ascii="Times New Roman" w:hAnsi="Times New Roman" w:cs="Times New Roman"/>
                </w:rPr>
                <w:t>стр. 9</w:t>
              </w:r>
            </w:hyperlink>
            <w:r w:rsidRPr="00110DFE">
              <w:rPr>
                <w:rFonts w:ascii="Times New Roman" w:hAnsi="Times New Roman" w:cs="Times New Roman"/>
              </w:rPr>
              <w:t xml:space="preserve"> / 100)</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r>
      <w:tr w:rsidR="00335970" w:rsidRPr="00110DFE" w:rsidTr="00767E39">
        <w:trPr>
          <w:gridAfter w:val="1"/>
          <w:wAfter w:w="11" w:type="dxa"/>
          <w:trHeight w:val="1034"/>
        </w:trPr>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субсидии за счет средств областного бюджета (рублей) (</w:t>
            </w:r>
            <w:hyperlink w:anchor="Par683" w:history="1">
              <w:r w:rsidRPr="00110DFE">
                <w:rPr>
                  <w:rFonts w:ascii="Times New Roman" w:hAnsi="Times New Roman" w:cs="Times New Roman"/>
                </w:rPr>
                <w:t>стр. 10.1</w:t>
              </w:r>
            </w:hyperlink>
            <w:r w:rsidRPr="00110DFE">
              <w:rPr>
                <w:rFonts w:ascii="Times New Roman" w:hAnsi="Times New Roman" w:cs="Times New Roman"/>
              </w:rPr>
              <w:t xml:space="preserve"> + </w:t>
            </w:r>
            <w:hyperlink w:anchor="Par701" w:history="1">
              <w:r w:rsidRPr="00110DFE">
                <w:rPr>
                  <w:rFonts w:ascii="Times New Roman" w:hAnsi="Times New Roman" w:cs="Times New Roman"/>
                </w:rPr>
                <w:t>10.2</w:t>
              </w:r>
            </w:hyperlink>
            <w:r w:rsidRPr="00110DFE">
              <w:rPr>
                <w:rFonts w:ascii="Times New Roman" w:hAnsi="Times New Roman" w:cs="Times New Roman"/>
              </w:rPr>
              <w:t xml:space="preserve">) х 50 / 100 х (1 - Yi </w:t>
            </w:r>
            <w:hyperlink w:anchor="Par739" w:history="1">
              <w:r w:rsidRPr="00110DFE">
                <w:rPr>
                  <w:rFonts w:ascii="Times New Roman" w:hAnsi="Times New Roman" w:cs="Times New Roman"/>
                </w:rPr>
                <w:t>&lt;*&gt;</w:t>
              </w:r>
            </w:hyperlink>
            <w:r w:rsidRPr="00110DFE">
              <w:rPr>
                <w:rFonts w:ascii="Times New Roman" w:hAnsi="Times New Roman" w:cs="Times New Roman"/>
              </w:rPr>
              <w:t>)</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bl>
    <w:p w:rsidR="00335970" w:rsidRPr="00110DFE" w:rsidRDefault="00335970" w:rsidP="00335970">
      <w:pPr>
        <w:pStyle w:val="ConsPlusNonformat"/>
        <w:rPr>
          <w:rFonts w:ascii="Times New Roman" w:hAnsi="Times New Roman" w:cs="Times New Roman"/>
          <w:sz w:val="16"/>
          <w:szCs w:val="16"/>
        </w:rPr>
      </w:pPr>
      <w:bookmarkStart w:id="38" w:name="Par739"/>
      <w:bookmarkEnd w:id="38"/>
      <w:r w:rsidRPr="00110DFE">
        <w:rPr>
          <w:rFonts w:ascii="Times New Roman" w:hAnsi="Times New Roman" w:cs="Times New Roman"/>
          <w:sz w:val="16"/>
          <w:szCs w:val="16"/>
        </w:rPr>
        <w:t xml:space="preserve">    &lt;*&gt; Yi - уровень  софинансирования  расходного  обязательства  субъекта</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Российской  Федерации,  утверждаемый  Минсельхозом России,  в  соответствии</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с </w:t>
      </w:r>
      <w:hyperlink r:id="rId25" w:history="1">
        <w:r w:rsidRPr="00110DFE">
          <w:rPr>
            <w:rFonts w:ascii="Times New Roman" w:hAnsi="Times New Roman" w:cs="Times New Roman"/>
            <w:sz w:val="16"/>
            <w:szCs w:val="16"/>
          </w:rPr>
          <w:t>п. 10</w:t>
        </w:r>
      </w:hyperlink>
      <w:r w:rsidRPr="00110DFE">
        <w:rPr>
          <w:rFonts w:ascii="Times New Roman" w:hAnsi="Times New Roman" w:cs="Times New Roman"/>
          <w:sz w:val="16"/>
          <w:szCs w:val="16"/>
        </w:rPr>
        <w:t xml:space="preserve"> Правил предоставления  и  распределения  субсидий  из  федерального</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бюджета бюджетам субъектов  Российской Федерации на возмещение части затрат</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сельскохозяйственных  товаропроизводителей  на  уплату  страховых премий по</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договорам  сельскохозяйственного  страхования,  утвержденных постановлением</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Правительства Российской Федерации от 22.12.2012 N 1371.</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Платежные реквизиты страховой организации:</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Страховая организация ____________________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ИНН                    КПП</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Р/С                    К/С</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БИК                    Наименование банка</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Руководитель сельскохозяйственной организации   ___________/_______________________/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(глава крестьянского (фермерского) хозяйства)    (подпись)   (расшифровка подписи)</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Главный бухгалтер                               ___________/_______________________/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(подпись)   (расшифровка подписи)</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(М.П.)</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дата "__" _____________ 20__ г.</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Специалист министерства</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сельского хозяйства области _______________ 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(подпись)        (Ф.И.О.)</w:t>
      </w:r>
    </w:p>
    <w:p w:rsidR="00335970" w:rsidRDefault="00335970" w:rsidP="00335970">
      <w:pPr>
        <w:rPr>
          <w:rFonts w:ascii="Times New Roman" w:hAnsi="Times New Roman" w:cs="Times New Roman"/>
        </w:rPr>
      </w:pPr>
      <w:bookmarkStart w:id="39" w:name="Par772"/>
      <w:bookmarkEnd w:id="39"/>
      <w:r>
        <w:rPr>
          <w:rFonts w:ascii="Times New Roman" w:hAnsi="Times New Roman" w:cs="Times New Roman"/>
        </w:rPr>
        <w:br w:type="page"/>
      </w:r>
    </w:p>
    <w:p w:rsidR="00335970" w:rsidRPr="00110DFE" w:rsidRDefault="00335970" w:rsidP="00335970">
      <w:pPr>
        <w:widowControl w:val="0"/>
        <w:autoSpaceDE w:val="0"/>
        <w:autoSpaceDN w:val="0"/>
        <w:adjustRightInd w:val="0"/>
        <w:spacing w:after="0" w:line="240" w:lineRule="auto"/>
        <w:jc w:val="right"/>
        <w:outlineLvl w:val="1"/>
        <w:rPr>
          <w:rFonts w:ascii="Times New Roman" w:hAnsi="Times New Roman" w:cs="Times New Roman"/>
        </w:rPr>
      </w:pPr>
      <w:r w:rsidRPr="00110DFE">
        <w:rPr>
          <w:rFonts w:ascii="Times New Roman" w:hAnsi="Times New Roman" w:cs="Times New Roman"/>
        </w:rPr>
        <w:lastRenderedPageBreak/>
        <w:t>Приложение N 5</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rPr>
      </w:pPr>
      <w:r w:rsidRPr="00110DFE">
        <w:rPr>
          <w:rFonts w:ascii="Times New Roman" w:hAnsi="Times New Roman" w:cs="Times New Roman"/>
        </w:rPr>
        <w:t>к Правилам</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p w:rsidR="00335970" w:rsidRPr="00110DFE" w:rsidRDefault="00335970" w:rsidP="00335970">
      <w:pPr>
        <w:pStyle w:val="ConsPlusNonformat"/>
        <w:jc w:val="center"/>
        <w:rPr>
          <w:rFonts w:ascii="Times New Roman" w:hAnsi="Times New Roman" w:cs="Times New Roman"/>
        </w:rPr>
      </w:pPr>
      <w:bookmarkStart w:id="40" w:name="Par780"/>
      <w:bookmarkEnd w:id="40"/>
      <w:r w:rsidRPr="00110DFE">
        <w:rPr>
          <w:rFonts w:ascii="Times New Roman" w:hAnsi="Times New Roman" w:cs="Times New Roman"/>
        </w:rPr>
        <w:t>СПРАВКА</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о размере средств на возмещение части затрат на уплату</w:t>
      </w:r>
      <w:r>
        <w:rPr>
          <w:rFonts w:ascii="Times New Roman" w:hAnsi="Times New Roman" w:cs="Times New Roman"/>
        </w:rPr>
        <w:t xml:space="preserve"> </w:t>
      </w:r>
      <w:r w:rsidRPr="00110DFE">
        <w:rPr>
          <w:rFonts w:ascii="Times New Roman" w:hAnsi="Times New Roman" w:cs="Times New Roman"/>
        </w:rPr>
        <w:t>страховых премий по договорам сельскохозяйственного</w:t>
      </w:r>
      <w:r>
        <w:rPr>
          <w:rFonts w:ascii="Times New Roman" w:hAnsi="Times New Roman" w:cs="Times New Roman"/>
        </w:rPr>
        <w:t xml:space="preserve"> </w:t>
      </w:r>
      <w:r w:rsidRPr="00110DFE">
        <w:rPr>
          <w:rFonts w:ascii="Times New Roman" w:hAnsi="Times New Roman" w:cs="Times New Roman"/>
        </w:rPr>
        <w:t>страхования в области растениеводства в части утраты</w:t>
      </w:r>
      <w:r>
        <w:rPr>
          <w:rFonts w:ascii="Times New Roman" w:hAnsi="Times New Roman" w:cs="Times New Roman"/>
        </w:rPr>
        <w:t xml:space="preserve"> </w:t>
      </w:r>
      <w:r w:rsidRPr="00110DFE">
        <w:rPr>
          <w:rFonts w:ascii="Times New Roman" w:hAnsi="Times New Roman" w:cs="Times New Roman"/>
        </w:rPr>
        <w:t>(гибели) урожая сельскохозяйственных культур,</w:t>
      </w:r>
      <w:r>
        <w:rPr>
          <w:rFonts w:ascii="Times New Roman" w:hAnsi="Times New Roman" w:cs="Times New Roman"/>
        </w:rPr>
        <w:t xml:space="preserve"> </w:t>
      </w:r>
      <w:r w:rsidRPr="00110DFE">
        <w:rPr>
          <w:rFonts w:ascii="Times New Roman" w:hAnsi="Times New Roman" w:cs="Times New Roman"/>
        </w:rPr>
        <w:t>за исключением плодовых и ягодных насаждений</w:t>
      </w:r>
      <w:r>
        <w:rPr>
          <w:rFonts w:ascii="Times New Roman" w:hAnsi="Times New Roman" w:cs="Times New Roman"/>
        </w:rPr>
        <w:t xml:space="preserve"> </w:t>
      </w:r>
      <w:r w:rsidRPr="00110DFE">
        <w:rPr>
          <w:rFonts w:ascii="Times New Roman" w:hAnsi="Times New Roman" w:cs="Times New Roman"/>
        </w:rPr>
        <w:t>(для получения субсидии в размере, указанном</w:t>
      </w:r>
      <w:r>
        <w:rPr>
          <w:rFonts w:ascii="Times New Roman" w:hAnsi="Times New Roman" w:cs="Times New Roman"/>
        </w:rPr>
        <w:t xml:space="preserve"> </w:t>
      </w:r>
      <w:r w:rsidRPr="00110DFE">
        <w:rPr>
          <w:rFonts w:ascii="Times New Roman" w:hAnsi="Times New Roman" w:cs="Times New Roman"/>
        </w:rPr>
        <w:t xml:space="preserve">в </w:t>
      </w:r>
      <w:hyperlink w:anchor="Par59" w:history="1">
        <w:r w:rsidRPr="00110DFE">
          <w:rPr>
            <w:rFonts w:ascii="Times New Roman" w:hAnsi="Times New Roman" w:cs="Times New Roman"/>
          </w:rPr>
          <w:t>подпункте "б" пункта 5</w:t>
        </w:r>
      </w:hyperlink>
      <w:r w:rsidRPr="00110DFE">
        <w:rPr>
          <w:rFonts w:ascii="Times New Roman" w:hAnsi="Times New Roman" w:cs="Times New Roman"/>
        </w:rPr>
        <w:t xml:space="preserve"> настоящих Правил)</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(сельскохозяйственный товаропроизводитель)</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(наименование страховой организации)</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(дата заключения и номер договора страхования)</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4962"/>
        <w:gridCol w:w="1250"/>
        <w:gridCol w:w="1745"/>
        <w:gridCol w:w="1611"/>
        <w:gridCol w:w="1207"/>
        <w:gridCol w:w="2550"/>
        <w:gridCol w:w="1276"/>
      </w:tblGrid>
      <w:tr w:rsidR="00335970" w:rsidRPr="00110DFE" w:rsidTr="00767E39">
        <w:trPr>
          <w:trHeight w:val="595"/>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N п/п</w:t>
            </w:r>
          </w:p>
        </w:tc>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Наименование показателя</w:t>
            </w:r>
          </w:p>
        </w:tc>
        <w:tc>
          <w:tcPr>
            <w:tcW w:w="96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Перечень сельскохозяйственных культур, при проведении страхования урожая которых предоставляется субсидия</w:t>
            </w:r>
          </w:p>
        </w:tc>
      </w:tr>
      <w:tr w:rsidR="00335970" w:rsidRPr="00110DFE" w:rsidTr="00767E39">
        <w:trPr>
          <w:trHeight w:val="928"/>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зерновые и зернобобовые</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масличные и технические</w:t>
            </w: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овощные и бахчевые</w:t>
            </w:r>
          </w:p>
        </w:tc>
        <w:tc>
          <w:tcPr>
            <w:tcW w:w="12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картофель</w:t>
            </w: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кормовые (однолетние травы, многолетние травы, силосные, кормовые корнеплоды)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всего</w:t>
            </w:r>
          </w:p>
        </w:tc>
      </w:tr>
      <w:tr w:rsidR="00335970" w:rsidRPr="00110DFE" w:rsidTr="00767E39">
        <w:trPr>
          <w:trHeight w:val="387"/>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культура</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культура</w:t>
            </w: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культура</w:t>
            </w:r>
          </w:p>
        </w:tc>
        <w:tc>
          <w:tcPr>
            <w:tcW w:w="12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культура</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r>
      <w:tr w:rsidR="00335970" w:rsidRPr="00110DFE" w:rsidTr="00767E39">
        <w:trPr>
          <w:trHeight w:val="2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Общая посевная площадь (га)</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77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2.</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Посевная площадь по договорам страхования, осуществляемого с государственной поддержкой (га)</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2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3.</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стоимость (рублей)</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26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41" w:name="Par832"/>
            <w:bookmarkEnd w:id="41"/>
            <w:r w:rsidRPr="00110DFE">
              <w:rPr>
                <w:rFonts w:ascii="Times New Roman" w:hAnsi="Times New Roman" w:cs="Times New Roman"/>
              </w:rPr>
              <w:t>4.</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сумма (рублей)</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2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42" w:name="Par840"/>
            <w:bookmarkEnd w:id="42"/>
            <w:r w:rsidRPr="00110DFE">
              <w:rPr>
                <w:rFonts w:ascii="Times New Roman" w:hAnsi="Times New Roman" w:cs="Times New Roman"/>
              </w:rPr>
              <w:t>5.</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Страховой тариф (%)</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trHeight w:val="12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6.</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Участие страхователя в страховании рисков (%)</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trHeight w:val="54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43" w:name="Par856"/>
            <w:bookmarkEnd w:id="43"/>
            <w:r w:rsidRPr="00110DFE">
              <w:rPr>
                <w:rFonts w:ascii="Times New Roman" w:hAnsi="Times New Roman" w:cs="Times New Roman"/>
              </w:rPr>
              <w:lastRenderedPageBreak/>
              <w:t>7.</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начисленной страховой премии (страхового взноса) (рублей) (</w:t>
            </w:r>
            <w:hyperlink w:anchor="Par832" w:history="1">
              <w:r w:rsidRPr="00110DFE">
                <w:rPr>
                  <w:rFonts w:ascii="Times New Roman" w:hAnsi="Times New Roman" w:cs="Times New Roman"/>
                </w:rPr>
                <w:t>стр. 4</w:t>
              </w:r>
            </w:hyperlink>
            <w:r w:rsidRPr="00110DFE">
              <w:rPr>
                <w:rFonts w:ascii="Times New Roman" w:hAnsi="Times New Roman" w:cs="Times New Roman"/>
              </w:rPr>
              <w:t xml:space="preserve"> x </w:t>
            </w:r>
            <w:hyperlink w:anchor="Par840" w:history="1">
              <w:r w:rsidRPr="00110DFE">
                <w:rPr>
                  <w:rFonts w:ascii="Times New Roman" w:hAnsi="Times New Roman" w:cs="Times New Roman"/>
                </w:rPr>
                <w:t>стр. 5</w:t>
              </w:r>
            </w:hyperlink>
            <w:r w:rsidRPr="00110DFE">
              <w:rPr>
                <w:rFonts w:ascii="Times New Roman" w:hAnsi="Times New Roman" w:cs="Times New Roman"/>
              </w:rPr>
              <w:t xml:space="preserve"> / 100)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56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8.</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Сумма уплаченной страховой премии (страхового взноса) по договорам страхования (рублей)</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5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44" w:name="Par872"/>
            <w:bookmarkEnd w:id="44"/>
            <w:r w:rsidRPr="00110DFE">
              <w:rPr>
                <w:rFonts w:ascii="Times New Roman" w:hAnsi="Times New Roman" w:cs="Times New Roman"/>
              </w:rPr>
              <w:t>9.</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Предельный размер ставки для расчета размера субсидий (%)</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trHeight w:val="4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10.</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страховой премии (страхового взноса), подлежащей субсидированию (рублей):</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trHeight w:val="101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bookmarkStart w:id="45" w:name="Par888"/>
            <w:bookmarkEnd w:id="45"/>
            <w:r w:rsidRPr="00110DFE">
              <w:rPr>
                <w:rFonts w:ascii="Times New Roman" w:hAnsi="Times New Roman" w:cs="Times New Roman"/>
              </w:rPr>
              <w:t>10.1.</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856" w:history="1">
              <w:r w:rsidRPr="00110DFE">
                <w:rPr>
                  <w:rFonts w:ascii="Times New Roman" w:hAnsi="Times New Roman" w:cs="Times New Roman"/>
                </w:rPr>
                <w:t>(стр. 7)</w:t>
              </w:r>
            </w:hyperlink>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7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bookmarkStart w:id="46" w:name="Par896"/>
            <w:bookmarkEnd w:id="46"/>
            <w:r w:rsidRPr="00110DFE">
              <w:rPr>
                <w:rFonts w:ascii="Times New Roman" w:hAnsi="Times New Roman" w:cs="Times New Roman"/>
              </w:rPr>
              <w:t>10.2.</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832" w:history="1">
              <w:r w:rsidRPr="00110DFE">
                <w:rPr>
                  <w:rFonts w:ascii="Times New Roman" w:hAnsi="Times New Roman" w:cs="Times New Roman"/>
                </w:rPr>
                <w:t>стр. 4</w:t>
              </w:r>
            </w:hyperlink>
            <w:r w:rsidRPr="00110DFE">
              <w:rPr>
                <w:rFonts w:ascii="Times New Roman" w:hAnsi="Times New Roman" w:cs="Times New Roman"/>
              </w:rPr>
              <w:t xml:space="preserve"> x </w:t>
            </w:r>
            <w:hyperlink w:anchor="Par872" w:history="1">
              <w:r w:rsidRPr="00110DFE">
                <w:rPr>
                  <w:rFonts w:ascii="Times New Roman" w:hAnsi="Times New Roman" w:cs="Times New Roman"/>
                </w:rPr>
                <w:t>стр. 9</w:t>
              </w:r>
            </w:hyperlink>
            <w:r w:rsidRPr="00110DFE">
              <w:rPr>
                <w:rFonts w:ascii="Times New Roman" w:hAnsi="Times New Roman" w:cs="Times New Roman"/>
              </w:rPr>
              <w:t xml:space="preserve"> / 100)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trHeight w:val="50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11.</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субсидии за счет средств областного бюджета (рублей) (</w:t>
            </w:r>
            <w:hyperlink w:anchor="Par888" w:history="1">
              <w:r w:rsidRPr="00110DFE">
                <w:rPr>
                  <w:rFonts w:ascii="Times New Roman" w:hAnsi="Times New Roman" w:cs="Times New Roman"/>
                </w:rPr>
                <w:t>стр. 10.1</w:t>
              </w:r>
            </w:hyperlink>
            <w:r w:rsidRPr="00110DFE">
              <w:rPr>
                <w:rFonts w:ascii="Times New Roman" w:hAnsi="Times New Roman" w:cs="Times New Roman"/>
              </w:rPr>
              <w:t xml:space="preserve"> + </w:t>
            </w:r>
            <w:hyperlink w:anchor="Par896" w:history="1">
              <w:r w:rsidRPr="00110DFE">
                <w:rPr>
                  <w:rFonts w:ascii="Times New Roman" w:hAnsi="Times New Roman" w:cs="Times New Roman"/>
                </w:rPr>
                <w:t>10.2</w:t>
              </w:r>
            </w:hyperlink>
            <w:r w:rsidRPr="00110DFE">
              <w:rPr>
                <w:rFonts w:ascii="Times New Roman" w:hAnsi="Times New Roman" w:cs="Times New Roman"/>
              </w:rPr>
              <w:t>) x 30 / 100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bl>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Платежные реквизиты получателя целевых средств:</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Получатель:</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ИНН                    КПП</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Р/С                    К/С</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БИК                    Наименование банка</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Руководитель сельскохозяйственной организации   ___________/_______________________/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(глава крестьянского (фермерского) хозяйства)    (подпись)   (расшифровка подписи)</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Главный бухгалтер                               ___________/_______________________/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(подпись)   (расшифровка подписи)</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(М.П.)</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дата "__" _____________ 20__ г.</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Специалист министерства</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сельского хозяйства области _______________ 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(подпись)        (Ф.И.О.)</w:t>
      </w:r>
    </w:p>
    <w:p w:rsidR="00335970" w:rsidRDefault="00335970" w:rsidP="00335970">
      <w:pPr>
        <w:widowControl w:val="0"/>
        <w:autoSpaceDE w:val="0"/>
        <w:autoSpaceDN w:val="0"/>
        <w:adjustRightInd w:val="0"/>
        <w:spacing w:after="0" w:line="240" w:lineRule="auto"/>
        <w:jc w:val="right"/>
        <w:outlineLvl w:val="1"/>
        <w:rPr>
          <w:rFonts w:ascii="Times New Roman" w:hAnsi="Times New Roman" w:cs="Times New Roman"/>
        </w:rPr>
        <w:sectPr w:rsidR="00335970">
          <w:pgSz w:w="16838" w:h="11905" w:orient="landscape"/>
          <w:pgMar w:top="1701" w:right="1134" w:bottom="850" w:left="1134" w:header="720" w:footer="720" w:gutter="0"/>
          <w:cols w:space="720"/>
          <w:noEndnote/>
        </w:sectPr>
      </w:pPr>
      <w:bookmarkStart w:id="47" w:name="Par938"/>
      <w:bookmarkEnd w:id="47"/>
    </w:p>
    <w:p w:rsidR="00335970" w:rsidRPr="00110DFE" w:rsidRDefault="00335970" w:rsidP="00335970">
      <w:pPr>
        <w:widowControl w:val="0"/>
        <w:autoSpaceDE w:val="0"/>
        <w:autoSpaceDN w:val="0"/>
        <w:adjustRightInd w:val="0"/>
        <w:spacing w:after="0" w:line="240" w:lineRule="auto"/>
        <w:jc w:val="right"/>
        <w:outlineLvl w:val="1"/>
        <w:rPr>
          <w:rFonts w:ascii="Times New Roman" w:hAnsi="Times New Roman" w:cs="Times New Roman"/>
        </w:rPr>
      </w:pPr>
      <w:r w:rsidRPr="00110DFE">
        <w:rPr>
          <w:rFonts w:ascii="Times New Roman" w:hAnsi="Times New Roman" w:cs="Times New Roman"/>
        </w:rPr>
        <w:lastRenderedPageBreak/>
        <w:t>Приложение N 6</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rPr>
      </w:pPr>
      <w:r w:rsidRPr="00110DFE">
        <w:rPr>
          <w:rFonts w:ascii="Times New Roman" w:hAnsi="Times New Roman" w:cs="Times New Roman"/>
        </w:rPr>
        <w:t>к Правилам</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СПРАВКА</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о размере средств на возмещение части затрат на уплату</w:t>
      </w:r>
      <w:r>
        <w:rPr>
          <w:rFonts w:ascii="Times New Roman" w:hAnsi="Times New Roman" w:cs="Times New Roman"/>
        </w:rPr>
        <w:t xml:space="preserve"> </w:t>
      </w:r>
      <w:r w:rsidRPr="00110DFE">
        <w:rPr>
          <w:rFonts w:ascii="Times New Roman" w:hAnsi="Times New Roman" w:cs="Times New Roman"/>
        </w:rPr>
        <w:t>страховых премий по договорам сельскохозяйственного</w:t>
      </w:r>
      <w:r>
        <w:rPr>
          <w:rFonts w:ascii="Times New Roman" w:hAnsi="Times New Roman" w:cs="Times New Roman"/>
        </w:rPr>
        <w:t xml:space="preserve"> </w:t>
      </w:r>
      <w:r w:rsidRPr="00110DFE">
        <w:rPr>
          <w:rFonts w:ascii="Times New Roman" w:hAnsi="Times New Roman" w:cs="Times New Roman"/>
        </w:rPr>
        <w:t>страхования в области растениеводства в части утраты</w:t>
      </w:r>
      <w:r>
        <w:rPr>
          <w:rFonts w:ascii="Times New Roman" w:hAnsi="Times New Roman" w:cs="Times New Roman"/>
        </w:rPr>
        <w:t xml:space="preserve"> </w:t>
      </w:r>
      <w:r w:rsidRPr="00110DFE">
        <w:rPr>
          <w:rFonts w:ascii="Times New Roman" w:hAnsi="Times New Roman" w:cs="Times New Roman"/>
        </w:rPr>
        <w:t>(гибели) урожая многолетних насаждений и посадок</w:t>
      </w:r>
      <w:r>
        <w:rPr>
          <w:rFonts w:ascii="Times New Roman" w:hAnsi="Times New Roman" w:cs="Times New Roman"/>
        </w:rPr>
        <w:t xml:space="preserve"> </w:t>
      </w:r>
      <w:r w:rsidRPr="00110DFE">
        <w:rPr>
          <w:rFonts w:ascii="Times New Roman" w:hAnsi="Times New Roman" w:cs="Times New Roman"/>
        </w:rPr>
        <w:t>многолетних насаждений (для получения субсидии</w:t>
      </w:r>
      <w:r>
        <w:rPr>
          <w:rFonts w:ascii="Times New Roman" w:hAnsi="Times New Roman" w:cs="Times New Roman"/>
        </w:rPr>
        <w:t xml:space="preserve"> </w:t>
      </w:r>
      <w:r w:rsidRPr="00110DFE">
        <w:rPr>
          <w:rFonts w:ascii="Times New Roman" w:hAnsi="Times New Roman" w:cs="Times New Roman"/>
        </w:rPr>
        <w:t xml:space="preserve">в размере, указанном в </w:t>
      </w:r>
      <w:hyperlink w:anchor="Par59" w:history="1">
        <w:r w:rsidRPr="00110DFE">
          <w:rPr>
            <w:rFonts w:ascii="Times New Roman" w:hAnsi="Times New Roman" w:cs="Times New Roman"/>
          </w:rPr>
          <w:t>подпункте "б" пункта 5</w:t>
        </w:r>
      </w:hyperlink>
      <w:r>
        <w:rPr>
          <w:rFonts w:ascii="Times New Roman" w:hAnsi="Times New Roman" w:cs="Times New Roman"/>
        </w:rPr>
        <w:t xml:space="preserve"> </w:t>
      </w:r>
      <w:r w:rsidRPr="00110DFE">
        <w:rPr>
          <w:rFonts w:ascii="Times New Roman" w:hAnsi="Times New Roman" w:cs="Times New Roman"/>
        </w:rPr>
        <w:t>настоящих Правил)</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(сельскохозяйственный товаропроизводитель)</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(наименование страховой организации)</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____________________________________________________________</w:t>
      </w:r>
    </w:p>
    <w:p w:rsidR="00335970" w:rsidRPr="00110DFE" w:rsidRDefault="00335970" w:rsidP="00335970">
      <w:pPr>
        <w:pStyle w:val="ConsPlusNonformat"/>
        <w:jc w:val="center"/>
        <w:rPr>
          <w:rFonts w:ascii="Times New Roman" w:hAnsi="Times New Roman" w:cs="Times New Roman"/>
        </w:rPr>
      </w:pPr>
      <w:r w:rsidRPr="00110DFE">
        <w:rPr>
          <w:rFonts w:ascii="Times New Roman" w:hAnsi="Times New Roman" w:cs="Times New Roman"/>
        </w:rPr>
        <w:t>(дата заключения и номер договора страхования)</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4762"/>
        <w:gridCol w:w="1531"/>
        <w:gridCol w:w="1474"/>
        <w:gridCol w:w="1020"/>
      </w:tblGrid>
      <w:tr w:rsidR="00335970" w:rsidRPr="00110DFE" w:rsidTr="00767E39">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N п/п</w:t>
            </w:r>
          </w:p>
        </w:tc>
        <w:tc>
          <w:tcPr>
            <w:tcW w:w="4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Наименование показателя</w:t>
            </w:r>
          </w:p>
        </w:tc>
        <w:tc>
          <w:tcPr>
            <w:tcW w:w="40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Перечень многолетних насаждений, при проведении страхования урожая и посадок которых предоставляется субсидия</w:t>
            </w:r>
          </w:p>
        </w:tc>
      </w:tr>
      <w:tr w:rsidR="00335970" w:rsidRPr="00110DFE" w:rsidTr="00767E39">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плодовые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ягодные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всего</w:t>
            </w: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Общая площадь многолетних насаждений (га)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Площадь многолетних насаждений по договорам страхования, подлежащим субсидированию (га)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стоимость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48" w:name="Par977"/>
            <w:bookmarkEnd w:id="48"/>
            <w:r w:rsidRPr="00110DFE">
              <w:rPr>
                <w:rFonts w:ascii="Times New Roman" w:hAnsi="Times New Roman" w:cs="Times New Roman"/>
              </w:rPr>
              <w:t>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сумма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49" w:name="Par982"/>
            <w:bookmarkEnd w:id="49"/>
            <w:r w:rsidRPr="00110DFE">
              <w:rPr>
                <w:rFonts w:ascii="Times New Roman" w:hAnsi="Times New Roman" w:cs="Times New Roman"/>
              </w:rPr>
              <w:t>5.</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Страховой тариф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6.</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Участие страхователя в страховании рисков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50" w:name="Par992"/>
            <w:bookmarkEnd w:id="50"/>
            <w:r w:rsidRPr="00110DFE">
              <w:rPr>
                <w:rFonts w:ascii="Times New Roman" w:hAnsi="Times New Roman" w:cs="Times New Roman"/>
              </w:rPr>
              <w:t>7.</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начисленной страховой премии (страхового взноса) (рублей) (</w:t>
            </w:r>
            <w:hyperlink w:anchor="Par977" w:history="1">
              <w:r w:rsidRPr="00110DFE">
                <w:rPr>
                  <w:rFonts w:ascii="Times New Roman" w:hAnsi="Times New Roman" w:cs="Times New Roman"/>
                </w:rPr>
                <w:t>стр. 4</w:t>
              </w:r>
            </w:hyperlink>
            <w:r w:rsidRPr="00110DFE">
              <w:rPr>
                <w:rFonts w:ascii="Times New Roman" w:hAnsi="Times New Roman" w:cs="Times New Roman"/>
              </w:rPr>
              <w:t xml:space="preserve"> х </w:t>
            </w:r>
            <w:hyperlink w:anchor="Par982" w:history="1">
              <w:r w:rsidRPr="00110DFE">
                <w:rPr>
                  <w:rFonts w:ascii="Times New Roman" w:hAnsi="Times New Roman" w:cs="Times New Roman"/>
                </w:rPr>
                <w:t>стр. 5</w:t>
              </w:r>
            </w:hyperlink>
            <w:r w:rsidRPr="00110DFE">
              <w:rPr>
                <w:rFonts w:ascii="Times New Roman" w:hAnsi="Times New Roman" w:cs="Times New Roman"/>
              </w:rPr>
              <w:t xml:space="preserve"> / 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8.</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Сумма уплаченной страховой премии (страхового взноса) по договорам страхования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51" w:name="Par1002"/>
            <w:bookmarkEnd w:id="51"/>
            <w:r w:rsidRPr="00110DFE">
              <w:rPr>
                <w:rFonts w:ascii="Times New Roman" w:hAnsi="Times New Roman" w:cs="Times New Roman"/>
              </w:rPr>
              <w:t>9.</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Предельный размер ставки для расчета размера субсидий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10.</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страховой премии (страхового взноса), подлежащей субсидированию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bookmarkStart w:id="52" w:name="Par1012"/>
            <w:bookmarkEnd w:id="52"/>
            <w:r w:rsidRPr="00110DFE">
              <w:rPr>
                <w:rFonts w:ascii="Times New Roman" w:hAnsi="Times New Roman" w:cs="Times New Roman"/>
              </w:rPr>
              <w:t>10.1.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субсидии </w:t>
            </w:r>
            <w:hyperlink w:anchor="Par992" w:history="1">
              <w:r w:rsidRPr="00110DFE">
                <w:rPr>
                  <w:rFonts w:ascii="Times New Roman" w:hAnsi="Times New Roman" w:cs="Times New Roman"/>
                </w:rPr>
                <w:t>(стр. 7)</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bookmarkStart w:id="53" w:name="Par1017"/>
            <w:bookmarkEnd w:id="53"/>
            <w:r w:rsidRPr="00110DFE">
              <w:rPr>
                <w:rFonts w:ascii="Times New Roman" w:hAnsi="Times New Roman" w:cs="Times New Roman"/>
              </w:rPr>
              <w:t>10.2.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При условии, что страховой тариф превышает предельный размер ставки для расчета размера субсидии (</w:t>
            </w:r>
            <w:hyperlink w:anchor="Par977" w:history="1">
              <w:r w:rsidRPr="00110DFE">
                <w:rPr>
                  <w:rFonts w:ascii="Times New Roman" w:hAnsi="Times New Roman" w:cs="Times New Roman"/>
                </w:rPr>
                <w:t>стр. 4</w:t>
              </w:r>
            </w:hyperlink>
            <w:r w:rsidRPr="00110DFE">
              <w:rPr>
                <w:rFonts w:ascii="Times New Roman" w:hAnsi="Times New Roman" w:cs="Times New Roman"/>
              </w:rPr>
              <w:t xml:space="preserve"> x </w:t>
            </w:r>
            <w:hyperlink w:anchor="Par1002" w:history="1">
              <w:r w:rsidRPr="00110DFE">
                <w:rPr>
                  <w:rFonts w:ascii="Times New Roman" w:hAnsi="Times New Roman" w:cs="Times New Roman"/>
                </w:rPr>
                <w:t>стр. 9</w:t>
              </w:r>
            </w:hyperlink>
            <w:r w:rsidRPr="00110DFE">
              <w:rPr>
                <w:rFonts w:ascii="Times New Roman" w:hAnsi="Times New Roman" w:cs="Times New Roman"/>
              </w:rPr>
              <w:t xml:space="preserve"> / 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Сумма субсидии (рублей) (</w:t>
            </w:r>
            <w:hyperlink w:anchor="Par1012" w:history="1">
              <w:r w:rsidRPr="00110DFE">
                <w:rPr>
                  <w:rFonts w:ascii="Times New Roman" w:hAnsi="Times New Roman" w:cs="Times New Roman"/>
                </w:rPr>
                <w:t>стр. 10.1</w:t>
              </w:r>
            </w:hyperlink>
            <w:r w:rsidRPr="00110DFE">
              <w:rPr>
                <w:rFonts w:ascii="Times New Roman" w:hAnsi="Times New Roman" w:cs="Times New Roman"/>
              </w:rPr>
              <w:t xml:space="preserve"> + </w:t>
            </w:r>
            <w:hyperlink w:anchor="Par1017" w:history="1">
              <w:r w:rsidRPr="00110DFE">
                <w:rPr>
                  <w:rFonts w:ascii="Times New Roman" w:hAnsi="Times New Roman" w:cs="Times New Roman"/>
                </w:rPr>
                <w:t>10.2</w:t>
              </w:r>
            </w:hyperlink>
            <w:r w:rsidRPr="00110DFE">
              <w:rPr>
                <w:rFonts w:ascii="Times New Roman" w:hAnsi="Times New Roman" w:cs="Times New Roman"/>
              </w:rPr>
              <w:t>) х 30 / 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bl>
    <w:p w:rsidR="00335970" w:rsidRPr="00110DFE" w:rsidRDefault="00335970" w:rsidP="00335970">
      <w:pPr>
        <w:widowControl w:val="0"/>
        <w:autoSpaceDE w:val="0"/>
        <w:autoSpaceDN w:val="0"/>
        <w:adjustRightInd w:val="0"/>
        <w:spacing w:after="0" w:line="240" w:lineRule="auto"/>
        <w:ind w:firstLine="540"/>
        <w:jc w:val="both"/>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Платежные реквизиты получателя целевых средств:</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Получатель:</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ИНН                  КПП</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Р/С                  К/С</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БИК                  Наименование банка</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Руководитель сельскохозяйственной  ___________/_______________________/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организации (глава крестьянского    (подпись)   (расшифровка подписи)</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(фермерского) хозяйства)</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Главный бухгалтер                  ___________/_______________________/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(подпись)   (расшифровка подписи)</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(М.П.)</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дата "__" _____________ 20__ г.</w:t>
      </w: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Специалист министерства</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сельского хозяйства области _______________ ________________</w:t>
      </w:r>
    </w:p>
    <w:p w:rsidR="00335970" w:rsidRPr="00110DFE" w:rsidRDefault="00335970" w:rsidP="00335970">
      <w:pPr>
        <w:pStyle w:val="ConsPlusNonformat"/>
        <w:rPr>
          <w:rFonts w:ascii="Times New Roman" w:hAnsi="Times New Roman" w:cs="Times New Roman"/>
        </w:rPr>
      </w:pPr>
      <w:r w:rsidRPr="00110DFE">
        <w:rPr>
          <w:rFonts w:ascii="Times New Roman" w:hAnsi="Times New Roman" w:cs="Times New Roman"/>
        </w:rPr>
        <w:t xml:space="preserve">                                   (подпись)        (Ф.И.О.)</w:t>
      </w:r>
    </w:p>
    <w:p w:rsidR="00335970" w:rsidRDefault="00335970" w:rsidP="00335970">
      <w:pPr>
        <w:widowControl w:val="0"/>
        <w:autoSpaceDE w:val="0"/>
        <w:autoSpaceDN w:val="0"/>
        <w:adjustRightInd w:val="0"/>
        <w:spacing w:after="0" w:line="240" w:lineRule="auto"/>
        <w:jc w:val="right"/>
        <w:rPr>
          <w:rFonts w:ascii="Times New Roman" w:hAnsi="Times New Roman" w:cs="Times New Roman"/>
        </w:rPr>
        <w:sectPr w:rsidR="00335970" w:rsidSect="00110DFE">
          <w:pgSz w:w="11905" w:h="16838"/>
          <w:pgMar w:top="1134" w:right="851" w:bottom="1134" w:left="1701" w:header="720" w:footer="720" w:gutter="0"/>
          <w:cols w:space="720"/>
          <w:noEndnote/>
        </w:sectPr>
      </w:pPr>
    </w:p>
    <w:p w:rsidR="00335970" w:rsidRPr="00110DFE" w:rsidRDefault="00335970" w:rsidP="00335970">
      <w:pPr>
        <w:widowControl w:val="0"/>
        <w:autoSpaceDE w:val="0"/>
        <w:autoSpaceDN w:val="0"/>
        <w:adjustRightInd w:val="0"/>
        <w:spacing w:after="0" w:line="240" w:lineRule="auto"/>
        <w:jc w:val="right"/>
        <w:outlineLvl w:val="1"/>
        <w:rPr>
          <w:rFonts w:ascii="Times New Roman" w:hAnsi="Times New Roman" w:cs="Times New Roman"/>
        </w:rPr>
      </w:pPr>
      <w:bookmarkStart w:id="54" w:name="Par1054"/>
      <w:bookmarkEnd w:id="54"/>
      <w:r w:rsidRPr="00110DFE">
        <w:rPr>
          <w:rFonts w:ascii="Times New Roman" w:hAnsi="Times New Roman" w:cs="Times New Roman"/>
        </w:rPr>
        <w:lastRenderedPageBreak/>
        <w:t>Приложение N 7</w:t>
      </w:r>
    </w:p>
    <w:p w:rsidR="00335970" w:rsidRPr="00110DFE" w:rsidRDefault="00335970" w:rsidP="00335970">
      <w:pPr>
        <w:widowControl w:val="0"/>
        <w:autoSpaceDE w:val="0"/>
        <w:autoSpaceDN w:val="0"/>
        <w:adjustRightInd w:val="0"/>
        <w:spacing w:after="0" w:line="240" w:lineRule="auto"/>
        <w:jc w:val="right"/>
        <w:rPr>
          <w:rFonts w:ascii="Times New Roman" w:hAnsi="Times New Roman" w:cs="Times New Roman"/>
        </w:rPr>
      </w:pPr>
      <w:r w:rsidRPr="00110DFE">
        <w:rPr>
          <w:rFonts w:ascii="Times New Roman" w:hAnsi="Times New Roman" w:cs="Times New Roman"/>
        </w:rPr>
        <w:t>к Правилам</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bookmarkStart w:id="55" w:name="Par1062"/>
      <w:bookmarkEnd w:id="55"/>
      <w:r w:rsidRPr="00110DFE">
        <w:rPr>
          <w:rFonts w:ascii="Times New Roman" w:hAnsi="Times New Roman" w:cs="Times New Roman"/>
          <w:b/>
          <w:bCs/>
        </w:rPr>
        <w:t>СПРАВКА</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о размере средств на возмещение части затрат на уплату</w:t>
      </w:r>
      <w:r>
        <w:rPr>
          <w:rFonts w:ascii="Times New Roman" w:hAnsi="Times New Roman" w:cs="Times New Roman"/>
          <w:b/>
          <w:bCs/>
        </w:rPr>
        <w:t xml:space="preserve"> </w:t>
      </w:r>
      <w:r w:rsidRPr="00110DFE">
        <w:rPr>
          <w:rFonts w:ascii="Times New Roman" w:hAnsi="Times New Roman" w:cs="Times New Roman"/>
          <w:b/>
          <w:bCs/>
        </w:rPr>
        <w:t>страховых премий по договорам сельскохозяйственного</w:t>
      </w:r>
      <w:r>
        <w:rPr>
          <w:rFonts w:ascii="Times New Roman" w:hAnsi="Times New Roman" w:cs="Times New Roman"/>
          <w:b/>
          <w:bCs/>
        </w:rPr>
        <w:t xml:space="preserve"> </w:t>
      </w:r>
      <w:r w:rsidRPr="00110DFE">
        <w:rPr>
          <w:rFonts w:ascii="Times New Roman" w:hAnsi="Times New Roman" w:cs="Times New Roman"/>
          <w:b/>
          <w:bCs/>
        </w:rPr>
        <w:t>страхования в области животноводства (для получения</w:t>
      </w:r>
      <w:r>
        <w:rPr>
          <w:rFonts w:ascii="Times New Roman" w:hAnsi="Times New Roman" w:cs="Times New Roman"/>
          <w:b/>
          <w:bCs/>
        </w:rPr>
        <w:t xml:space="preserve"> </w:t>
      </w:r>
      <w:r w:rsidRPr="00110DFE">
        <w:rPr>
          <w:rFonts w:ascii="Times New Roman" w:hAnsi="Times New Roman" w:cs="Times New Roman"/>
          <w:b/>
          <w:bCs/>
        </w:rPr>
        <w:t xml:space="preserve">субсидии в размере, указанном в </w:t>
      </w:r>
      <w:hyperlink w:anchor="Par59" w:history="1">
        <w:r w:rsidRPr="00110DFE">
          <w:rPr>
            <w:rFonts w:ascii="Times New Roman" w:hAnsi="Times New Roman" w:cs="Times New Roman"/>
            <w:b/>
            <w:bCs/>
          </w:rPr>
          <w:t>подпункте "б"</w:t>
        </w:r>
      </w:hyperlink>
      <w:r>
        <w:rPr>
          <w:rFonts w:ascii="Times New Roman" w:hAnsi="Times New Roman" w:cs="Times New Roman"/>
          <w:b/>
          <w:bCs/>
        </w:rPr>
        <w:t xml:space="preserve"> </w:t>
      </w:r>
      <w:r w:rsidRPr="00110DFE">
        <w:rPr>
          <w:rFonts w:ascii="Times New Roman" w:hAnsi="Times New Roman" w:cs="Times New Roman"/>
          <w:b/>
          <w:bCs/>
        </w:rPr>
        <w:t>пункта 5 настоящих Правил)</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____________________________________________________</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(сельскохозяйственный товаропроизводитель)</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____________________________________________________________</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(наименование страховой организации)</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____________________________________________________________</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b/>
          <w:bCs/>
        </w:rPr>
      </w:pPr>
      <w:r w:rsidRPr="00110DFE">
        <w:rPr>
          <w:rFonts w:ascii="Times New Roman" w:hAnsi="Times New Roman" w:cs="Times New Roman"/>
          <w:b/>
          <w:bCs/>
        </w:rPr>
        <w:t>(дата заключения и номер договора страхования)</w:t>
      </w:r>
    </w:p>
    <w:p w:rsidR="00335970" w:rsidRPr="00110DFE" w:rsidRDefault="00335970" w:rsidP="00335970">
      <w:pPr>
        <w:widowControl w:val="0"/>
        <w:autoSpaceDE w:val="0"/>
        <w:autoSpaceDN w:val="0"/>
        <w:adjustRightInd w:val="0"/>
        <w:spacing w:after="0" w:line="240" w:lineRule="auto"/>
        <w:jc w:val="center"/>
        <w:rPr>
          <w:rFonts w:ascii="Times New Roman" w:hAnsi="Times New Roman" w:cs="Times New Roman"/>
        </w:rPr>
      </w:pPr>
    </w:p>
    <w:tbl>
      <w:tblPr>
        <w:tblW w:w="15077" w:type="dxa"/>
        <w:tblInd w:w="62" w:type="dxa"/>
        <w:tblLayout w:type="fixed"/>
        <w:tblCellMar>
          <w:top w:w="75" w:type="dxa"/>
          <w:left w:w="0" w:type="dxa"/>
          <w:bottom w:w="75" w:type="dxa"/>
          <w:right w:w="0" w:type="dxa"/>
        </w:tblCellMar>
        <w:tblLook w:val="0000" w:firstRow="0" w:lastRow="0" w:firstColumn="0" w:lastColumn="0" w:noHBand="0" w:noVBand="0"/>
      </w:tblPr>
      <w:tblGrid>
        <w:gridCol w:w="661"/>
        <w:gridCol w:w="2788"/>
        <w:gridCol w:w="688"/>
        <w:gridCol w:w="662"/>
        <w:gridCol w:w="688"/>
        <w:gridCol w:w="688"/>
        <w:gridCol w:w="614"/>
        <w:gridCol w:w="662"/>
        <w:gridCol w:w="756"/>
        <w:gridCol w:w="614"/>
        <w:gridCol w:w="804"/>
        <w:gridCol w:w="688"/>
        <w:gridCol w:w="756"/>
        <w:gridCol w:w="688"/>
        <w:gridCol w:w="709"/>
        <w:gridCol w:w="1091"/>
        <w:gridCol w:w="756"/>
        <w:gridCol w:w="756"/>
        <w:gridCol w:w="8"/>
      </w:tblGrid>
      <w:tr w:rsidR="00335970" w:rsidRPr="00110DFE" w:rsidTr="00767E39">
        <w:trPr>
          <w:trHeight w:val="452"/>
        </w:trPr>
        <w:tc>
          <w:tcPr>
            <w:tcW w:w="6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N п/п</w:t>
            </w:r>
          </w:p>
        </w:tc>
        <w:tc>
          <w:tcPr>
            <w:tcW w:w="27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Наименование показателя</w:t>
            </w:r>
          </w:p>
        </w:tc>
        <w:tc>
          <w:tcPr>
            <w:tcW w:w="11625"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Перечень сельскохозяйственных животных, при проведении страхования которых предоставляется субсидия</w:t>
            </w:r>
          </w:p>
        </w:tc>
      </w:tr>
      <w:tr w:rsidR="00335970" w:rsidRPr="00110DFE" w:rsidTr="00767E39">
        <w:trPr>
          <w:trHeight w:val="679"/>
        </w:trPr>
        <w:tc>
          <w:tcPr>
            <w:tcW w:w="6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27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11625"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Вид сельскохозяйственных животных</w:t>
            </w:r>
          </w:p>
        </w:tc>
      </w:tr>
      <w:tr w:rsidR="00335970" w:rsidRPr="00110DFE" w:rsidTr="00767E39">
        <w:trPr>
          <w:gridAfter w:val="1"/>
          <w:wAfter w:w="5" w:type="dxa"/>
          <w:trHeight w:val="1075"/>
        </w:trPr>
        <w:tc>
          <w:tcPr>
            <w:tcW w:w="6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27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13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крупный рогатый скот</w:t>
            </w:r>
          </w:p>
        </w:tc>
        <w:tc>
          <w:tcPr>
            <w:tcW w:w="13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мелкий рогатый скот</w:t>
            </w:r>
          </w:p>
        </w:tc>
        <w:tc>
          <w:tcPr>
            <w:tcW w:w="6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свиньи</w:t>
            </w:r>
          </w:p>
        </w:tc>
        <w:tc>
          <w:tcPr>
            <w:tcW w:w="6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лошади</w:t>
            </w:r>
          </w:p>
        </w:tc>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северные олени</w:t>
            </w:r>
          </w:p>
        </w:tc>
        <w:tc>
          <w:tcPr>
            <w:tcW w:w="53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птица яйценоских и мясных пород, цыплята-бройлеры</w:t>
            </w:r>
          </w:p>
        </w:tc>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семьи пчел</w:t>
            </w:r>
          </w:p>
        </w:tc>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всего</w:t>
            </w:r>
          </w:p>
        </w:tc>
      </w:tr>
      <w:tr w:rsidR="00335970" w:rsidRPr="00110DFE" w:rsidTr="00767E39">
        <w:trPr>
          <w:gridAfter w:val="1"/>
          <w:wAfter w:w="8" w:type="dxa"/>
          <w:trHeight w:val="405"/>
        </w:trPr>
        <w:tc>
          <w:tcPr>
            <w:tcW w:w="6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27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быки</w:t>
            </w: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коровы</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козы</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овцы</w:t>
            </w:r>
          </w:p>
        </w:tc>
        <w:tc>
          <w:tcPr>
            <w:tcW w:w="6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6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гуси</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индейки</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куры</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перепелки</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утки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цесарки</w:t>
            </w: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r w:rsidRPr="00110DFE">
              <w:rPr>
                <w:rFonts w:ascii="Times New Roman" w:hAnsi="Times New Roman" w:cs="Times New Roman"/>
              </w:rPr>
              <w:t>цыплята-бройлеры</w:t>
            </w: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center"/>
              <w:rPr>
                <w:rFonts w:ascii="Times New Roman" w:hAnsi="Times New Roman" w:cs="Times New Roman"/>
              </w:rPr>
            </w:pPr>
          </w:p>
        </w:tc>
      </w:tr>
      <w:tr w:rsidR="00335970" w:rsidRPr="00110DFE" w:rsidTr="00767E39">
        <w:trPr>
          <w:gridAfter w:val="1"/>
          <w:wAfter w:w="8" w:type="dxa"/>
          <w:trHeight w:val="1380"/>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Общее поголовье сельскохозяйственных животных, страхование которых подлежит государственной поддержке, тыс. голов</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8" w:type="dxa"/>
          <w:trHeight w:val="1527"/>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lastRenderedPageBreak/>
              <w:t>2.</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Поголовье застрахованных сельскохозяйственных животных по договорам страхования, подлежащим государственной поддержке, тыс. голов</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8" w:type="dxa"/>
          <w:trHeight w:val="395"/>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3.</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стоимость (рублей)</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8" w:type="dxa"/>
          <w:trHeight w:val="339"/>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56" w:name="Par1152"/>
            <w:bookmarkEnd w:id="56"/>
            <w:r w:rsidRPr="00110DFE">
              <w:rPr>
                <w:rFonts w:ascii="Times New Roman" w:hAnsi="Times New Roman" w:cs="Times New Roman"/>
              </w:rPr>
              <w:t>4.</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Страховая сумма (рублей)</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8" w:type="dxa"/>
          <w:trHeight w:val="339"/>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57" w:name="Par1170"/>
            <w:bookmarkEnd w:id="57"/>
            <w:r w:rsidRPr="00110DFE">
              <w:rPr>
                <w:rFonts w:ascii="Times New Roman" w:hAnsi="Times New Roman" w:cs="Times New Roman"/>
              </w:rPr>
              <w:t>5.</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Страховой тариф (%)</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gridAfter w:val="1"/>
          <w:wAfter w:w="8" w:type="dxa"/>
          <w:trHeight w:val="736"/>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6.</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Участие страхователя в страховании рисков (%)</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gridAfter w:val="1"/>
          <w:wAfter w:w="8" w:type="dxa"/>
          <w:trHeight w:val="1132"/>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58" w:name="Par1206"/>
            <w:bookmarkEnd w:id="58"/>
            <w:r w:rsidRPr="00110DFE">
              <w:rPr>
                <w:rFonts w:ascii="Times New Roman" w:hAnsi="Times New Roman" w:cs="Times New Roman"/>
              </w:rPr>
              <w:t>7.</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начисленной страховой премии (страхового взноса) (рублей) (</w:t>
            </w:r>
            <w:hyperlink w:anchor="Par1152" w:history="1">
              <w:r w:rsidRPr="00110DFE">
                <w:rPr>
                  <w:rFonts w:ascii="Times New Roman" w:hAnsi="Times New Roman" w:cs="Times New Roman"/>
                </w:rPr>
                <w:t>стр. 4</w:t>
              </w:r>
            </w:hyperlink>
            <w:r w:rsidRPr="00110DFE">
              <w:rPr>
                <w:rFonts w:ascii="Times New Roman" w:hAnsi="Times New Roman" w:cs="Times New Roman"/>
              </w:rPr>
              <w:t xml:space="preserve"> х </w:t>
            </w:r>
            <w:hyperlink w:anchor="Par1170" w:history="1">
              <w:r w:rsidRPr="00110DFE">
                <w:rPr>
                  <w:rFonts w:ascii="Times New Roman" w:hAnsi="Times New Roman" w:cs="Times New Roman"/>
                </w:rPr>
                <w:t>стр. 5</w:t>
              </w:r>
            </w:hyperlink>
            <w:r w:rsidRPr="00110DFE">
              <w:rPr>
                <w:rFonts w:ascii="Times New Roman" w:hAnsi="Times New Roman" w:cs="Times New Roman"/>
              </w:rPr>
              <w:t xml:space="preserve"> / 100)</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8" w:type="dxa"/>
          <w:trHeight w:val="1132"/>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8.</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Сумма уплаченной страховой премии (страхового взноса) по договорам страхования (рублей)</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r>
      <w:tr w:rsidR="00335970" w:rsidRPr="00110DFE" w:rsidTr="00767E39">
        <w:trPr>
          <w:gridAfter w:val="1"/>
          <w:wAfter w:w="8" w:type="dxa"/>
          <w:trHeight w:val="736"/>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59" w:name="Par1242"/>
            <w:bookmarkEnd w:id="59"/>
            <w:r w:rsidRPr="00110DFE">
              <w:rPr>
                <w:rFonts w:ascii="Times New Roman" w:hAnsi="Times New Roman" w:cs="Times New Roman"/>
              </w:rPr>
              <w:t>9.</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Предельный размер ставки для расчета размера субсидий (%)</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X</w:t>
            </w:r>
          </w:p>
        </w:tc>
      </w:tr>
      <w:tr w:rsidR="00335970" w:rsidRPr="00110DFE" w:rsidTr="00767E39">
        <w:trPr>
          <w:gridAfter w:val="1"/>
          <w:wAfter w:w="8" w:type="dxa"/>
          <w:trHeight w:val="1075"/>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lastRenderedPageBreak/>
              <w:t>10.</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страховой премии (страхового взноса), подлежащей субсидированию (рублей):</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r w:rsidR="00335970" w:rsidRPr="00110DFE" w:rsidTr="00767E39">
        <w:trPr>
          <w:gridAfter w:val="1"/>
          <w:wAfter w:w="8" w:type="dxa"/>
          <w:trHeight w:val="1527"/>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60" w:name="Par1278"/>
            <w:bookmarkEnd w:id="60"/>
            <w:r w:rsidRPr="00110DFE">
              <w:rPr>
                <w:rFonts w:ascii="Times New Roman" w:hAnsi="Times New Roman" w:cs="Times New Roman"/>
              </w:rPr>
              <w:t>10.1.</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субсидии </w:t>
            </w:r>
            <w:hyperlink w:anchor="Par1206" w:history="1">
              <w:r w:rsidRPr="00110DFE">
                <w:rPr>
                  <w:rFonts w:ascii="Times New Roman" w:hAnsi="Times New Roman" w:cs="Times New Roman"/>
                </w:rPr>
                <w:t>(стр. 7)</w:t>
              </w:r>
            </w:hyperlink>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r>
      <w:tr w:rsidR="00335970" w:rsidRPr="00110DFE" w:rsidTr="00767E39">
        <w:trPr>
          <w:gridAfter w:val="1"/>
          <w:wAfter w:w="8" w:type="dxa"/>
          <w:trHeight w:val="1615"/>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bookmarkStart w:id="61" w:name="Par1296"/>
            <w:bookmarkEnd w:id="61"/>
            <w:r w:rsidRPr="00110DFE">
              <w:rPr>
                <w:rFonts w:ascii="Times New Roman" w:hAnsi="Times New Roman" w:cs="Times New Roman"/>
              </w:rPr>
              <w:t>10.2.</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При условии, что страховой тариф превышает предельный размер ставки для расчета размера субсидии (</w:t>
            </w:r>
            <w:hyperlink w:anchor="Par1152" w:history="1">
              <w:r w:rsidRPr="00110DFE">
                <w:rPr>
                  <w:rFonts w:ascii="Times New Roman" w:hAnsi="Times New Roman" w:cs="Times New Roman"/>
                </w:rPr>
                <w:t>стр. 4</w:t>
              </w:r>
            </w:hyperlink>
            <w:r w:rsidRPr="00110DFE">
              <w:rPr>
                <w:rFonts w:ascii="Times New Roman" w:hAnsi="Times New Roman" w:cs="Times New Roman"/>
              </w:rPr>
              <w:t xml:space="preserve"> х </w:t>
            </w:r>
            <w:hyperlink w:anchor="Par1242" w:history="1">
              <w:r w:rsidRPr="00110DFE">
                <w:rPr>
                  <w:rFonts w:ascii="Times New Roman" w:hAnsi="Times New Roman" w:cs="Times New Roman"/>
                </w:rPr>
                <w:t>стр. 9</w:t>
              </w:r>
            </w:hyperlink>
            <w:r w:rsidRPr="00110DFE">
              <w:rPr>
                <w:rFonts w:ascii="Times New Roman" w:hAnsi="Times New Roman" w:cs="Times New Roman"/>
              </w:rPr>
              <w:t xml:space="preserve"> / 100)</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p>
        </w:tc>
      </w:tr>
      <w:tr w:rsidR="00335970" w:rsidRPr="00110DFE" w:rsidTr="00767E39">
        <w:trPr>
          <w:gridAfter w:val="1"/>
          <w:wAfter w:w="8" w:type="dxa"/>
          <w:trHeight w:val="1132"/>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11.</w:t>
            </w:r>
          </w:p>
        </w:tc>
        <w:tc>
          <w:tcPr>
            <w:tcW w:w="2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rPr>
                <w:rFonts w:ascii="Times New Roman" w:hAnsi="Times New Roman" w:cs="Times New Roman"/>
              </w:rPr>
            </w:pPr>
            <w:r w:rsidRPr="00110DFE">
              <w:rPr>
                <w:rFonts w:ascii="Times New Roman" w:hAnsi="Times New Roman" w:cs="Times New Roman"/>
              </w:rPr>
              <w:t>Размер субсидии за счет средств областного бюджета (рублей) (</w:t>
            </w:r>
            <w:hyperlink w:anchor="Par1278" w:history="1">
              <w:r w:rsidRPr="00110DFE">
                <w:rPr>
                  <w:rFonts w:ascii="Times New Roman" w:hAnsi="Times New Roman" w:cs="Times New Roman"/>
                </w:rPr>
                <w:t>стр. 10.1</w:t>
              </w:r>
            </w:hyperlink>
            <w:r w:rsidRPr="00110DFE">
              <w:rPr>
                <w:rFonts w:ascii="Times New Roman" w:hAnsi="Times New Roman" w:cs="Times New Roman"/>
              </w:rPr>
              <w:t xml:space="preserve"> + </w:t>
            </w:r>
            <w:hyperlink w:anchor="Par1296" w:history="1">
              <w:r w:rsidRPr="00110DFE">
                <w:rPr>
                  <w:rFonts w:ascii="Times New Roman" w:hAnsi="Times New Roman" w:cs="Times New Roman"/>
                </w:rPr>
                <w:t>10.2</w:t>
              </w:r>
            </w:hyperlink>
            <w:r w:rsidRPr="00110DFE">
              <w:rPr>
                <w:rFonts w:ascii="Times New Roman" w:hAnsi="Times New Roman" w:cs="Times New Roman"/>
              </w:rPr>
              <w:t>) х 30 / 100</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970" w:rsidRPr="00110DFE" w:rsidRDefault="00335970" w:rsidP="00767E39">
            <w:pPr>
              <w:widowControl w:val="0"/>
              <w:autoSpaceDE w:val="0"/>
              <w:autoSpaceDN w:val="0"/>
              <w:adjustRightInd w:val="0"/>
              <w:spacing w:after="0" w:line="240" w:lineRule="auto"/>
              <w:jc w:val="both"/>
              <w:rPr>
                <w:rFonts w:ascii="Times New Roman" w:hAnsi="Times New Roman" w:cs="Times New Roman"/>
              </w:rPr>
            </w:pPr>
          </w:p>
        </w:tc>
      </w:tr>
    </w:tbl>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Платежные реквизиты получателя целевых средств:</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Получатель:</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ИНН                  КПП</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Р/С                  К/С</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БИК                  Наименование банка</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Руководитель сельскохозяйственной организации   ___________/_______________________/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(глава крестьянского (фермерского) хозяйства)    (подпись)   (расшифровка подписи)</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Главный бухгалтер                               ___________/_______________________/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(подпись)   (расшифровка подписи)</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(М.П.)</w:t>
      </w:r>
    </w:p>
    <w:p w:rsidR="00335970" w:rsidRPr="00110DFE" w:rsidRDefault="00335970" w:rsidP="00335970">
      <w:pPr>
        <w:pStyle w:val="ConsPlusNonformat"/>
        <w:rPr>
          <w:rFonts w:ascii="Times New Roman" w:hAnsi="Times New Roman" w:cs="Times New Roman"/>
          <w:sz w:val="16"/>
          <w:szCs w:val="16"/>
        </w:rPr>
      </w:pP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дата "__" _____________ 20__ г.</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Специалист министерства</w:t>
      </w:r>
    </w:p>
    <w:p w:rsidR="00335970"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сельского хозяйства области _______________ ________________</w:t>
      </w:r>
    </w:p>
    <w:p w:rsidR="00335970" w:rsidRPr="00110DFE" w:rsidRDefault="00335970" w:rsidP="00335970">
      <w:pPr>
        <w:pStyle w:val="ConsPlusNonformat"/>
        <w:rPr>
          <w:rFonts w:ascii="Times New Roman" w:hAnsi="Times New Roman" w:cs="Times New Roman"/>
          <w:sz w:val="16"/>
          <w:szCs w:val="16"/>
        </w:rPr>
      </w:pPr>
      <w:r w:rsidRPr="00110DFE">
        <w:rPr>
          <w:rFonts w:ascii="Times New Roman" w:hAnsi="Times New Roman" w:cs="Times New Roman"/>
          <w:sz w:val="16"/>
          <w:szCs w:val="16"/>
        </w:rPr>
        <w:t xml:space="preserve">                               (подпись)        (Ф.И.О.)</w:t>
      </w:r>
    </w:p>
    <w:p w:rsidR="00FB4362" w:rsidRPr="00335970" w:rsidRDefault="00FB4362" w:rsidP="00335970">
      <w:bookmarkStart w:id="62" w:name="_GoBack"/>
      <w:bookmarkEnd w:id="62"/>
    </w:p>
    <w:sectPr w:rsidR="00FB4362" w:rsidRPr="0033597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92"/>
    <w:rsid w:val="00022392"/>
    <w:rsid w:val="00335970"/>
    <w:rsid w:val="00FA71DB"/>
    <w:rsid w:val="00FB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585D1-7D29-48FB-9705-93368C2E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39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223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23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2239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0199CC27789EBB6B11949644C65A1A844B06099E3801E08DD20C2E1E7EA383B3E9CBD47D7CBC491AO5O" TargetMode="External"/><Relationship Id="rId13" Type="http://schemas.openxmlformats.org/officeDocument/2006/relationships/hyperlink" Target="consultantplus://offline/ref=B00199CC27789EBB6B11949644C65A1A844D05089B3F01E08DD20C2E1E7EA383B3E9CBD47D7EBD4A1AO7O" TargetMode="External"/><Relationship Id="rId18" Type="http://schemas.openxmlformats.org/officeDocument/2006/relationships/hyperlink" Target="consultantplus://offline/ref=B00199CC27789EBB6B118A9B52AA041F85415C029C3709B4D48D57734977A9D4F4A692963971BD48A6CEAC15O0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00199CC27789EBB6B11949644C65A1A844D0B0C9F3A01E08DD20C2E1E7EA383B3E9CBD47D7CBC491AO5O" TargetMode="External"/><Relationship Id="rId7" Type="http://schemas.openxmlformats.org/officeDocument/2006/relationships/hyperlink" Target="consultantplus://offline/ref=B00199CC27789EBB6B118A9B52AA041F85415C029C3709B4D48D57734977A9D4F4A692963971BD48A6CEAD15O2O" TargetMode="External"/><Relationship Id="rId12" Type="http://schemas.openxmlformats.org/officeDocument/2006/relationships/hyperlink" Target="consultantplus://offline/ref=B00199CC27789EBB6B11949644C65A1A844D010D9F3801E08DD20C2E1E7EA383B3E9CBD47D7CBC4D1AO4O" TargetMode="External"/><Relationship Id="rId17" Type="http://schemas.openxmlformats.org/officeDocument/2006/relationships/hyperlink" Target="consultantplus://offline/ref=B00199CC27789EBB6B118A9B52AA041F85415C029C3709B4D48D57734977A9D4F4A692963971BD48A6CEAC15O1O" TargetMode="External"/><Relationship Id="rId25" Type="http://schemas.openxmlformats.org/officeDocument/2006/relationships/hyperlink" Target="consultantplus://offline/ref=B00199CC27789EBB6B11949644C65A1A844D010D9F3801E08DD20C2E1E7EA383B3E9CBD47D7CBC4F1AOEO" TargetMode="External"/><Relationship Id="rId2" Type="http://schemas.openxmlformats.org/officeDocument/2006/relationships/settings" Target="settings.xml"/><Relationship Id="rId16" Type="http://schemas.openxmlformats.org/officeDocument/2006/relationships/hyperlink" Target="consultantplus://offline/ref=B00199CC27789EBB6B118A9B52AA041F85415C029C3709B4D48D57734977A9D4F4A692963971BD48A6CEAC15O6O" TargetMode="External"/><Relationship Id="rId20" Type="http://schemas.openxmlformats.org/officeDocument/2006/relationships/hyperlink" Target="consultantplus://offline/ref=B00199CC27789EBB6B118A9B52AA041F85415C029C3709B4D48D57734977A9D4F4A692963971BD48A6CEAF15O5O" TargetMode="External"/><Relationship Id="rId1" Type="http://schemas.openxmlformats.org/officeDocument/2006/relationships/styles" Target="styles.xml"/><Relationship Id="rId6" Type="http://schemas.openxmlformats.org/officeDocument/2006/relationships/hyperlink" Target="consultantplus://offline/ref=B00199CC27789EBB6B118A9B52AA041F85415C029C3709B4D48D57734977A9D4F4A692963971BD48A6CEAD15O3O" TargetMode="External"/><Relationship Id="rId11" Type="http://schemas.openxmlformats.org/officeDocument/2006/relationships/hyperlink" Target="consultantplus://offline/ref=B00199CC27789EBB6B11949644C65A1A844D05089B3F01E08DD20C2E1E7EA383B3E9CBD47D7EBD4A1AO7O" TargetMode="External"/><Relationship Id="rId24" Type="http://schemas.openxmlformats.org/officeDocument/2006/relationships/hyperlink" Target="consultantplus://offline/ref=B00199CC27789EBB6B11949644C65A1A844D010D9F3801E08DD20C2E1E7EA383B3E9CBD47D7CBC4F1AOEO" TargetMode="External"/><Relationship Id="rId5" Type="http://schemas.openxmlformats.org/officeDocument/2006/relationships/hyperlink" Target="consultantplus://offline/ref=B00199CC27789EBB6B118A9B52AA041F85415C029D3C08B7D98D57734977A9D41FO4O" TargetMode="External"/><Relationship Id="rId15" Type="http://schemas.openxmlformats.org/officeDocument/2006/relationships/hyperlink" Target="consultantplus://offline/ref=B00199CC27789EBB6B118A9B52AA041F85415C029C3709B4D48D57734977A9D4F4A692963971BD48A6CEAC15O4O" TargetMode="External"/><Relationship Id="rId23" Type="http://schemas.openxmlformats.org/officeDocument/2006/relationships/hyperlink" Target="consultantplus://offline/ref=B00199CC27789EBB6B11949644C65A1A844D010D9F3801E08DD20C2E1E7EA383B3E9CBD47D7CBC4F1AOEO" TargetMode="External"/><Relationship Id="rId10" Type="http://schemas.openxmlformats.org/officeDocument/2006/relationships/hyperlink" Target="consultantplus://offline/ref=B00199CC27789EBB6B11949644C65A1A844D0008983E01E08DD20C2E1E7EA383B3E9CBD47D7CBC4D1AO5O" TargetMode="External"/><Relationship Id="rId19" Type="http://schemas.openxmlformats.org/officeDocument/2006/relationships/hyperlink" Target="consultantplus://offline/ref=B00199CC27789EBB6B118A9B52AA041F85415C029C3709B4D48D57734977A9D4F4A692963971BD48A6CEAC15OCO" TargetMode="External"/><Relationship Id="rId4" Type="http://schemas.openxmlformats.org/officeDocument/2006/relationships/hyperlink" Target="consultantplus://offline/ref=B00199CC27789EBB6B118A9B52AA041F85415C029C3709B4D48D57734977A9D4F4A692963971BD48A6CEAD15O0O" TargetMode="External"/><Relationship Id="rId9" Type="http://schemas.openxmlformats.org/officeDocument/2006/relationships/hyperlink" Target="consultantplus://offline/ref=B00199CC27789EBB6B118A9B52AA041F85415C029C3709B4D48D57734977A9D4F4A692963971BD48A6CEAD15ODO" TargetMode="External"/><Relationship Id="rId14" Type="http://schemas.openxmlformats.org/officeDocument/2006/relationships/hyperlink" Target="consultantplus://offline/ref=B00199CC27789EBB6B118A9B52AA041F85415C029C3709B4D48D57734977A9D4F4A692963971BD48A6CEAD15OCO" TargetMode="External"/><Relationship Id="rId22" Type="http://schemas.openxmlformats.org/officeDocument/2006/relationships/hyperlink" Target="consultantplus://offline/ref=B00199CC27789EBB6B11949644C65A1A844D0B0C9F3A01E08DD20C2E1E7EA383B3E9CBD47D7CBC491AO5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6179</Words>
  <Characters>35226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dcterms:created xsi:type="dcterms:W3CDTF">2015-06-22T14:14:00Z</dcterms:created>
  <dcterms:modified xsi:type="dcterms:W3CDTF">2015-12-01T09:25:00Z</dcterms:modified>
</cp:coreProperties>
</file>