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F6" w:rsidRPr="00040C5F" w:rsidRDefault="00FE6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ПРАВИТЕЛЬСТВО РЕСПУБЛИКИ ХАКАСИЯ</w:t>
      </w:r>
    </w:p>
    <w:p w:rsidR="00FE6AF6" w:rsidRPr="00040C5F" w:rsidRDefault="00FE6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6AF6" w:rsidRPr="00040C5F" w:rsidRDefault="00FE6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от 16 февраля 2015 г. N 47</w:t>
      </w:r>
    </w:p>
    <w:p w:rsidR="00FE6AF6" w:rsidRPr="00040C5F" w:rsidRDefault="00FE6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</w:t>
      </w:r>
      <w:r w:rsidR="00EE19EC" w:rsidRPr="00040C5F">
        <w:rPr>
          <w:rFonts w:ascii="Times New Roman" w:hAnsi="Times New Roman" w:cs="Times New Roman"/>
          <w:sz w:val="28"/>
          <w:szCs w:val="28"/>
        </w:rPr>
        <w:t xml:space="preserve"> </w:t>
      </w:r>
      <w:r w:rsidRPr="00040C5F">
        <w:rPr>
          <w:rFonts w:ascii="Times New Roman" w:hAnsi="Times New Roman" w:cs="Times New Roman"/>
          <w:sz w:val="28"/>
          <w:szCs w:val="28"/>
        </w:rPr>
        <w:t>РЕСПУБЛИКИ ХАКАСИЯ "РАЗВИТИЕ АГРОПРОМЫШЛЕННОГО</w:t>
      </w:r>
      <w:r w:rsidR="00EE19EC" w:rsidRPr="00040C5F">
        <w:rPr>
          <w:rFonts w:ascii="Times New Roman" w:hAnsi="Times New Roman" w:cs="Times New Roman"/>
          <w:sz w:val="28"/>
          <w:szCs w:val="28"/>
        </w:rPr>
        <w:t xml:space="preserve"> </w:t>
      </w:r>
      <w:r w:rsidRPr="00040C5F">
        <w:rPr>
          <w:rFonts w:ascii="Times New Roman" w:hAnsi="Times New Roman" w:cs="Times New Roman"/>
          <w:sz w:val="28"/>
          <w:szCs w:val="28"/>
        </w:rPr>
        <w:t>КОМПЛЕКСА РЕСПУБЛИКИ ХАКАСИЯ И СОЦИАЛЬНОЙ СФЕРЫ</w:t>
      </w:r>
      <w:r w:rsidR="00EE19EC" w:rsidRPr="00040C5F">
        <w:rPr>
          <w:rFonts w:ascii="Times New Roman" w:hAnsi="Times New Roman" w:cs="Times New Roman"/>
          <w:sz w:val="28"/>
          <w:szCs w:val="28"/>
        </w:rPr>
        <w:t xml:space="preserve"> </w:t>
      </w:r>
      <w:r w:rsidRPr="00040C5F">
        <w:rPr>
          <w:rFonts w:ascii="Times New Roman" w:hAnsi="Times New Roman" w:cs="Times New Roman"/>
          <w:sz w:val="28"/>
          <w:szCs w:val="28"/>
        </w:rPr>
        <w:t>НА СЕЛЕ НА 2013 - 2020 ГОДЫ", УТВЕРЖДЕННУЮ</w:t>
      </w:r>
      <w:r w:rsidR="00EE19EC" w:rsidRPr="00040C5F">
        <w:rPr>
          <w:rFonts w:ascii="Times New Roman" w:hAnsi="Times New Roman" w:cs="Times New Roman"/>
          <w:sz w:val="28"/>
          <w:szCs w:val="28"/>
        </w:rPr>
        <w:t xml:space="preserve"> </w:t>
      </w:r>
      <w:r w:rsidRPr="00040C5F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ХАКАСИЯ</w:t>
      </w:r>
      <w:r w:rsidR="00EE19EC" w:rsidRPr="00040C5F">
        <w:rPr>
          <w:rFonts w:ascii="Times New Roman" w:hAnsi="Times New Roman" w:cs="Times New Roman"/>
          <w:sz w:val="28"/>
          <w:szCs w:val="28"/>
        </w:rPr>
        <w:t xml:space="preserve"> </w:t>
      </w:r>
      <w:r w:rsidRPr="00040C5F">
        <w:rPr>
          <w:rFonts w:ascii="Times New Roman" w:hAnsi="Times New Roman" w:cs="Times New Roman"/>
          <w:sz w:val="28"/>
          <w:szCs w:val="28"/>
        </w:rPr>
        <w:t>ОТ 19.11.2012 N 781, И ОБ УТВЕРЖДЕНИИ ПОРЯДКА</w:t>
      </w:r>
      <w:r w:rsidR="00EE19EC" w:rsidRPr="00040C5F">
        <w:rPr>
          <w:rFonts w:ascii="Times New Roman" w:hAnsi="Times New Roman" w:cs="Times New Roman"/>
          <w:sz w:val="28"/>
          <w:szCs w:val="28"/>
        </w:rPr>
        <w:t xml:space="preserve"> </w:t>
      </w:r>
      <w:r w:rsidRPr="00040C5F">
        <w:rPr>
          <w:rFonts w:ascii="Times New Roman" w:hAnsi="Times New Roman" w:cs="Times New Roman"/>
          <w:sz w:val="28"/>
          <w:szCs w:val="28"/>
        </w:rPr>
        <w:t>ПРЕДОСТАВЛЕНИЯ ГОСУДАРСТВЕННОЙ ПОДДЕРЖКИ В ВИДЕ</w:t>
      </w:r>
      <w:r w:rsidR="00EE19EC" w:rsidRPr="00040C5F">
        <w:rPr>
          <w:rFonts w:ascii="Times New Roman" w:hAnsi="Times New Roman" w:cs="Times New Roman"/>
          <w:sz w:val="28"/>
          <w:szCs w:val="28"/>
        </w:rPr>
        <w:t xml:space="preserve"> </w:t>
      </w:r>
      <w:r w:rsidRPr="00040C5F">
        <w:rPr>
          <w:rFonts w:ascii="Times New Roman" w:hAnsi="Times New Roman" w:cs="Times New Roman"/>
          <w:sz w:val="28"/>
          <w:szCs w:val="28"/>
        </w:rPr>
        <w:t>СУБСИДИЙ НА РАЗВИТИЕ АГРОПРОМЫШЛЕННОГО КОМПЛЕКСА</w:t>
      </w:r>
      <w:r w:rsidR="00EE19EC" w:rsidRPr="00040C5F">
        <w:rPr>
          <w:rFonts w:ascii="Times New Roman" w:hAnsi="Times New Roman" w:cs="Times New Roman"/>
          <w:sz w:val="28"/>
          <w:szCs w:val="28"/>
        </w:rPr>
        <w:t xml:space="preserve"> </w:t>
      </w:r>
      <w:r w:rsidRPr="00040C5F">
        <w:rPr>
          <w:rFonts w:ascii="Times New Roman" w:hAnsi="Times New Roman" w:cs="Times New Roman"/>
          <w:sz w:val="28"/>
          <w:szCs w:val="28"/>
        </w:rPr>
        <w:t>РЕСПУБЛИКИ ХАКАСИЯ В 2015 ГОДУ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(в ред. Постановлений Правительства Республики Хакасия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от 20.04.2015 </w:t>
      </w:r>
      <w:hyperlink r:id="rId4" w:history="1">
        <w:r w:rsidRPr="00040C5F">
          <w:rPr>
            <w:rFonts w:ascii="Times New Roman" w:hAnsi="Times New Roman" w:cs="Times New Roman"/>
            <w:sz w:val="28"/>
            <w:szCs w:val="28"/>
          </w:rPr>
          <w:t>N 162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от 28.05.2015 </w:t>
      </w:r>
      <w:hyperlink r:id="rId5" w:history="1">
        <w:r w:rsidRPr="00040C5F">
          <w:rPr>
            <w:rFonts w:ascii="Times New Roman" w:hAnsi="Times New Roman" w:cs="Times New Roman"/>
            <w:sz w:val="28"/>
            <w:szCs w:val="28"/>
          </w:rPr>
          <w:t>N 247</w:t>
        </w:r>
      </w:hyperlink>
      <w:r w:rsidRPr="00040C5F">
        <w:rPr>
          <w:rFonts w:ascii="Times New Roman" w:hAnsi="Times New Roman" w:cs="Times New Roman"/>
          <w:sz w:val="28"/>
          <w:szCs w:val="28"/>
        </w:rPr>
        <w:t>,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от 05.08.2015 </w:t>
      </w:r>
      <w:hyperlink r:id="rId6" w:history="1">
        <w:r w:rsidRPr="00040C5F">
          <w:rPr>
            <w:rFonts w:ascii="Times New Roman" w:hAnsi="Times New Roman" w:cs="Times New Roman"/>
            <w:sz w:val="28"/>
            <w:szCs w:val="28"/>
          </w:rPr>
          <w:t>N 380</w:t>
        </w:r>
      </w:hyperlink>
      <w:r w:rsidRPr="00040C5F">
        <w:rPr>
          <w:rFonts w:ascii="Times New Roman" w:hAnsi="Times New Roman" w:cs="Times New Roman"/>
          <w:sz w:val="28"/>
          <w:szCs w:val="28"/>
        </w:rPr>
        <w:t>)</w:t>
      </w:r>
    </w:p>
    <w:p w:rsidR="00EE19EC" w:rsidRPr="00040C5F" w:rsidRDefault="00EE1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90"/>
      <w:bookmarkEnd w:id="0"/>
    </w:p>
    <w:p w:rsidR="00EE19EC" w:rsidRPr="00040C5F" w:rsidRDefault="00EE1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EE1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П</w:t>
      </w:r>
      <w:r w:rsidR="00FE6AF6" w:rsidRPr="00040C5F">
        <w:rPr>
          <w:rFonts w:ascii="Times New Roman" w:hAnsi="Times New Roman" w:cs="Times New Roman"/>
          <w:sz w:val="28"/>
          <w:szCs w:val="28"/>
        </w:rPr>
        <w:t>ОРЯДОК</w:t>
      </w:r>
      <w:r w:rsidRPr="00040C5F">
        <w:rPr>
          <w:rFonts w:ascii="Times New Roman" w:hAnsi="Times New Roman" w:cs="Times New Roman"/>
          <w:sz w:val="28"/>
          <w:szCs w:val="28"/>
        </w:rPr>
        <w:t xml:space="preserve"> </w:t>
      </w:r>
      <w:r w:rsidR="00FE6AF6" w:rsidRPr="00040C5F">
        <w:rPr>
          <w:rFonts w:ascii="Times New Roman" w:hAnsi="Times New Roman" w:cs="Times New Roman"/>
          <w:sz w:val="28"/>
          <w:szCs w:val="28"/>
        </w:rPr>
        <w:t>ПРЕДОСТАВЛЕНИЯ ГОСУДАРСТВЕННОЙ ПОДДЕРЖКИ В ВИДЕ</w:t>
      </w:r>
      <w:r w:rsidRPr="00040C5F">
        <w:rPr>
          <w:rFonts w:ascii="Times New Roman" w:hAnsi="Times New Roman" w:cs="Times New Roman"/>
          <w:sz w:val="28"/>
          <w:szCs w:val="28"/>
        </w:rPr>
        <w:t xml:space="preserve"> </w:t>
      </w:r>
      <w:r w:rsidR="00FE6AF6" w:rsidRPr="00040C5F">
        <w:rPr>
          <w:rFonts w:ascii="Times New Roman" w:hAnsi="Times New Roman" w:cs="Times New Roman"/>
          <w:sz w:val="28"/>
          <w:szCs w:val="28"/>
        </w:rPr>
        <w:t>СУБСИДИЙ НА РАЗВИТИЕ АГРОПРОМЫШЛЕННОГО КОМПЛЕКСА</w:t>
      </w:r>
      <w:r w:rsidRPr="00040C5F">
        <w:rPr>
          <w:rFonts w:ascii="Times New Roman" w:hAnsi="Times New Roman" w:cs="Times New Roman"/>
          <w:sz w:val="28"/>
          <w:szCs w:val="28"/>
        </w:rPr>
        <w:t xml:space="preserve"> </w:t>
      </w:r>
      <w:r w:rsidR="00FE6AF6" w:rsidRPr="00040C5F">
        <w:rPr>
          <w:rFonts w:ascii="Times New Roman" w:hAnsi="Times New Roman" w:cs="Times New Roman"/>
          <w:sz w:val="28"/>
          <w:szCs w:val="28"/>
        </w:rPr>
        <w:t>РЕСПУБЛИКИ ХАКАСИЯ В 2015 ГОДУ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(в ред. Постановлений Правительства Республики Хакасия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от 20.04.2015 </w:t>
      </w:r>
      <w:hyperlink r:id="rId7" w:history="1">
        <w:r w:rsidRPr="00040C5F">
          <w:rPr>
            <w:rFonts w:ascii="Times New Roman" w:hAnsi="Times New Roman" w:cs="Times New Roman"/>
            <w:sz w:val="28"/>
            <w:szCs w:val="28"/>
          </w:rPr>
          <w:t>N 162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от 28.05.2015 </w:t>
      </w:r>
      <w:hyperlink r:id="rId8" w:history="1">
        <w:r w:rsidRPr="00040C5F">
          <w:rPr>
            <w:rFonts w:ascii="Times New Roman" w:hAnsi="Times New Roman" w:cs="Times New Roman"/>
            <w:sz w:val="28"/>
            <w:szCs w:val="28"/>
          </w:rPr>
          <w:t>N 247</w:t>
        </w:r>
      </w:hyperlink>
      <w:r w:rsidRPr="00040C5F">
        <w:rPr>
          <w:rFonts w:ascii="Times New Roman" w:hAnsi="Times New Roman" w:cs="Times New Roman"/>
          <w:sz w:val="28"/>
          <w:szCs w:val="28"/>
        </w:rPr>
        <w:t>,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от 05.08.2015 </w:t>
      </w:r>
      <w:hyperlink r:id="rId9" w:history="1">
        <w:r w:rsidRPr="00040C5F">
          <w:rPr>
            <w:rFonts w:ascii="Times New Roman" w:hAnsi="Times New Roman" w:cs="Times New Roman"/>
            <w:sz w:val="28"/>
            <w:szCs w:val="28"/>
          </w:rPr>
          <w:t>N 380</w:t>
        </w:r>
      </w:hyperlink>
      <w:r w:rsidRPr="00040C5F">
        <w:rPr>
          <w:rFonts w:ascii="Times New Roman" w:hAnsi="Times New Roman" w:cs="Times New Roman"/>
          <w:sz w:val="28"/>
          <w:szCs w:val="28"/>
        </w:rPr>
        <w:t>)</w:t>
      </w:r>
      <w:bookmarkStart w:id="1" w:name="_GoBack"/>
      <w:bookmarkEnd w:id="1"/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10" w:history="1">
        <w:r w:rsidRPr="00040C5F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040C5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утвержденными постановлением Правительства Российской Федерации от 28.12.2012 N 1460 (с последующими изменениями), </w:t>
      </w:r>
      <w:hyperlink r:id="rId12" w:history="1">
        <w:r w:rsidRPr="00040C5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страхования, утвержденными постановлением Правительства Российской Федерации от 22.12.2012 N 1371 (с последующими изменениями), </w:t>
      </w:r>
      <w:hyperlink r:id="rId13" w:history="1">
        <w:r w:rsidRPr="00040C5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04.12.2012 N 1257 (с последующими изменениями), </w:t>
      </w:r>
      <w:hyperlink r:id="rId14" w:history="1">
        <w:r w:rsidRPr="00040C5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1 килограмм реализованного и (или) отгруженного на собственную переработку молока, утвержденными постановлением Правительства Российской Федерации от 22.12.2012 N 1370 (с последующими изменениями), </w:t>
      </w:r>
      <w:hyperlink r:id="rId15" w:history="1">
        <w:r w:rsidRPr="00040C5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по наращиванию маточного поголовья овец и коз, поголовья северных оленей, маралов и мясных табунных лошадей, утвержденными постановлением Правительства Российской Федерации от 04.12.2012 N 1258 (с последующими изменениями), </w:t>
      </w:r>
      <w:hyperlink r:id="rId16" w:history="1">
        <w:r w:rsidRPr="00040C5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назначения, утвержденными постановлением Правительства Российской Федерации от 31.10.2011 N 874 (с последующими изменениями), </w:t>
      </w:r>
      <w:hyperlink r:id="rId17" w:history="1">
        <w:r w:rsidRPr="00040C5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растениеводства, утвержденными постановлением Правительства Российской Федерации от 27.12.2012 N 1431 (с последующими изменениями), </w:t>
      </w:r>
      <w:hyperlink r:id="rId18" w:history="1">
        <w:r w:rsidRPr="00040C5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отдельных </w:t>
      </w:r>
      <w:proofErr w:type="spellStart"/>
      <w:r w:rsidRPr="00040C5F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040C5F">
        <w:rPr>
          <w:rFonts w:ascii="Times New Roman" w:hAnsi="Times New Roman" w:cs="Times New Roman"/>
          <w:sz w:val="28"/>
          <w:szCs w:val="28"/>
        </w:rPr>
        <w:t xml:space="preserve"> растениеводства, утвержденными постановлением Правительства Российской Федерации от 12.12.2012 N 1295 (с последующими изменениями), </w:t>
      </w:r>
      <w:hyperlink r:id="rId19" w:history="1">
        <w:r w:rsidRPr="00040C5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характера, утвержденными постановлением Правительства Российской Федерации от 22.12.2014 N 1441.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040C5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Правительства Республики Хакасия от 28.05.2015 N 247)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Порядок определяет категории и критерии отбора получателей государственной поддержки в виде субсидий на развитие агропромышленного комплекса Республики Хакасия (далее - субсидии) из республиканского бюджета Республики Хакасия (далее - республиканский бюджет), в том числе за счет средств федерального бюджета, поступивших в порядке </w:t>
      </w:r>
      <w:proofErr w:type="spellStart"/>
      <w:r w:rsidRPr="00040C5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40C5F">
        <w:rPr>
          <w:rFonts w:ascii="Times New Roman" w:hAnsi="Times New Roman" w:cs="Times New Roman"/>
          <w:sz w:val="28"/>
          <w:szCs w:val="28"/>
        </w:rPr>
        <w:t>, а также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характера, цели, условия и порядок предоставления субсидий в 2015 году, порядок возврата субсидий в случае нарушения условий, установленных при их предоставлении, порядок возврата остатков субсидий, не использованных в отчетном финансовом году.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040C5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Правительства Республики Хакасия от 28.05.2015 N 247)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1.2. Субсидии предоставляются в соответствии с бюджетной росписью расходов республиканского бюджета в пределах ассигнований, предусмотренных в республиканском бюджете на 2015 год и на плановый период 2016 и 2017 годов Министерству сельского хозяйства и продовольствия Республики Хакасия (далее - Минсельхозпрод РХ).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1.3. Субсидии предоставляются в рамках реализации государственной </w:t>
      </w:r>
      <w:hyperlink r:id="rId22" w:history="1">
        <w:r w:rsidRPr="00040C5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Республики Хакасия "Развитие агропромышленного комплекса Республики Хакасия и социальной сферы на селе на 2013 - 2020 годы", утвержденной постановлением Правительства Республики Хакасия от 19.11.2012 N 781 (с последующими изменениями) (далее - Государственная программа) с учетом государственной </w:t>
      </w:r>
      <w:hyperlink r:id="rId23" w:history="1">
        <w:r w:rsidRPr="00040C5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 (с последующими изменениями).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07"/>
      <w:bookmarkEnd w:id="2"/>
      <w:r w:rsidRPr="00040C5F">
        <w:rPr>
          <w:rFonts w:ascii="Times New Roman" w:hAnsi="Times New Roman" w:cs="Times New Roman"/>
          <w:sz w:val="28"/>
          <w:szCs w:val="28"/>
        </w:rPr>
        <w:t>1.4. В соответствии с настоящим Порядком предоставляются следующие виды субсидий: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а) в рамках </w:t>
      </w:r>
      <w:hyperlink r:id="rId24" w:history="1">
        <w:r w:rsidRPr="00040C5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"Создание общих условий функционирования сельского хозяйства и регулирование рынков сельскохозяйственной продукции, сырья и продовольствия" Государственной программы: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кооперативах; субсидии на приобретение новой сельскохозяйственной техники и технологического оборудования; субсидии на управление рисками в растениеводстве и животноводстве; субсидии на воспроизводство птицы (гусей, уток); субсидии на кадровое обеспечение агропромышленного комплекса;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040C5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Правительства Республики Хакасия от 28.05.2015 N 247)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б) в рамках </w:t>
      </w:r>
      <w:hyperlink r:id="rId26" w:history="1">
        <w:r w:rsidRPr="00040C5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"Развитие </w:t>
      </w:r>
      <w:proofErr w:type="spellStart"/>
      <w:r w:rsidRPr="00040C5F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040C5F">
        <w:rPr>
          <w:rFonts w:ascii="Times New Roman" w:hAnsi="Times New Roman" w:cs="Times New Roman"/>
          <w:sz w:val="28"/>
          <w:szCs w:val="28"/>
        </w:rPr>
        <w:t xml:space="preserve"> животноводства, переработки и реализации продукции животноводства" Государственной программы: субсидии на поддержку племенного животноводства; субсидии на развитие мясного и молочного скотоводства; субсидии на развитие овцеводства и козоводства; субсидии на развитие табунного и спортивного коневодства и мараловодства;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в) в рамках </w:t>
      </w:r>
      <w:hyperlink r:id="rId27" w:history="1">
        <w:r w:rsidRPr="00040C5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"Развитие </w:t>
      </w:r>
      <w:proofErr w:type="spellStart"/>
      <w:r w:rsidRPr="00040C5F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040C5F">
        <w:rPr>
          <w:rFonts w:ascii="Times New Roman" w:hAnsi="Times New Roman" w:cs="Times New Roman"/>
          <w:sz w:val="28"/>
          <w:szCs w:val="28"/>
        </w:rPr>
        <w:t xml:space="preserve"> растениеводства, переработки и реализации продукции растениеводства" Государственной программы: субсидии на поддержку элитного семеноводства; субсидии на приобретение и внесение минеральных удобрений и средств защиты растений; субсидии на внесение органических удобрений, </w:t>
      </w:r>
      <w:proofErr w:type="spellStart"/>
      <w:r w:rsidRPr="00040C5F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040C5F">
        <w:rPr>
          <w:rFonts w:ascii="Times New Roman" w:hAnsi="Times New Roman" w:cs="Times New Roman"/>
          <w:sz w:val="28"/>
          <w:szCs w:val="28"/>
        </w:rPr>
        <w:t xml:space="preserve"> в почву и вовлечение в сельскохозяйственный оборот неиспользуемых сельскохозяйственных угодий; субсидии на </w:t>
      </w:r>
      <w:proofErr w:type="spellStart"/>
      <w:r w:rsidRPr="00040C5F">
        <w:rPr>
          <w:rFonts w:ascii="Times New Roman" w:hAnsi="Times New Roman" w:cs="Times New Roman"/>
          <w:sz w:val="28"/>
          <w:szCs w:val="28"/>
        </w:rPr>
        <w:t>культуртехническое</w:t>
      </w:r>
      <w:proofErr w:type="spellEnd"/>
      <w:r w:rsidRPr="00040C5F">
        <w:rPr>
          <w:rFonts w:ascii="Times New Roman" w:hAnsi="Times New Roman" w:cs="Times New Roman"/>
          <w:sz w:val="28"/>
          <w:szCs w:val="28"/>
        </w:rPr>
        <w:t xml:space="preserve"> улучшение сельскохозяйственных угодий; субсидии на оказание несвязанной поддержки сельскохозяйственным товаропроизводителям в области растениеводства; субсидии на развитие производства продукции растениеводства в защищенном грунте и картофеля;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г) в рамках </w:t>
      </w:r>
      <w:hyperlink r:id="rId28" w:history="1">
        <w:r w:rsidRPr="00040C5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"Развитие малых форм хозяйствования на селе" Государственной программы: субсидии на возмещение части затрат на уплату процентов по кредитам банков и займам, полученным в сельскохозяйственных кредитных потребительских кооперативах; субсидии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д) в рамках </w:t>
      </w:r>
      <w:hyperlink r:id="rId29" w:history="1">
        <w:r w:rsidRPr="00040C5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"Развитие товарного рыбоводства" Государственной программы: субсидии на приобретение рыбопосадочного материала; субсидии на проектирование, реконструкцию, капитальный ремонт гидротехнических сооружений и на мелиоративные работы на </w:t>
      </w:r>
      <w:proofErr w:type="spellStart"/>
      <w:r w:rsidRPr="00040C5F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040C5F">
        <w:rPr>
          <w:rFonts w:ascii="Times New Roman" w:hAnsi="Times New Roman" w:cs="Times New Roman"/>
          <w:sz w:val="28"/>
          <w:szCs w:val="28"/>
        </w:rPr>
        <w:t xml:space="preserve"> водоемах; субсидии на приобретение установок замкнутого водоснабжения, выполнение работ (оказание услуг) по подаче воды в </w:t>
      </w:r>
      <w:proofErr w:type="spellStart"/>
      <w:r w:rsidRPr="00040C5F">
        <w:rPr>
          <w:rFonts w:ascii="Times New Roman" w:hAnsi="Times New Roman" w:cs="Times New Roman"/>
          <w:sz w:val="28"/>
          <w:szCs w:val="28"/>
        </w:rPr>
        <w:t>рыбохозяйственные</w:t>
      </w:r>
      <w:proofErr w:type="spellEnd"/>
      <w:r w:rsidRPr="00040C5F">
        <w:rPr>
          <w:rFonts w:ascii="Times New Roman" w:hAnsi="Times New Roman" w:cs="Times New Roman"/>
          <w:sz w:val="28"/>
          <w:szCs w:val="28"/>
        </w:rPr>
        <w:t xml:space="preserve"> водоемы; субсидии на приобретение техники и оборудования, используемых в рыбоводстве;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е) в рамках </w:t>
      </w:r>
      <w:hyperlink r:id="rId30" w:history="1">
        <w:r w:rsidRPr="00040C5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"Развитие мелиорируемых земель сельскохозяйственного назначения на территории Республики Хакасия" Государственной программы: субсидии на подготовку проектной документации на строительство, реконструкцию и техническое перевооружение орошаемых земель сельскохозяйственного назначения и отдельно расположенных гидротехнических сооружений с проведением государственной экспертизы; субсидии на строительство, реконструкцию и техническое перевооружение на инновационной технологической основе оросительных систем и отдельно расположенных гидротехнических сооружений; субсидии на выполнение работ (оказание услуг) по эксплуатации внутрихозяйственных мелиоративных систем.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1.5. Главным распорядителем средств республиканского бюджета по предоставлению субсидий, указанных в </w:t>
      </w:r>
      <w:hyperlink w:anchor="P4107" w:history="1">
        <w:r w:rsidRPr="00040C5F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Минсельхозпрод РХ.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117"/>
      <w:bookmarkEnd w:id="3"/>
      <w:r w:rsidRPr="00040C5F">
        <w:rPr>
          <w:rFonts w:ascii="Times New Roman" w:hAnsi="Times New Roman" w:cs="Times New Roman"/>
          <w:sz w:val="28"/>
          <w:szCs w:val="28"/>
        </w:rPr>
        <w:t>2. Категории и критерии отбора получателей субсидий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119"/>
      <w:bookmarkEnd w:id="4"/>
      <w:r w:rsidRPr="00040C5F">
        <w:rPr>
          <w:rFonts w:ascii="Times New Roman" w:hAnsi="Times New Roman" w:cs="Times New Roman"/>
          <w:sz w:val="28"/>
          <w:szCs w:val="28"/>
        </w:rPr>
        <w:t>2.1. Субсидии предоставляются следующим категориям получателей субсидий: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а) сельскохозяйственные товаропроизводители, указанные в </w:t>
      </w:r>
      <w:hyperlink r:id="rId31" w:history="1">
        <w:r w:rsidRPr="00040C5F">
          <w:rPr>
            <w:rFonts w:ascii="Times New Roman" w:hAnsi="Times New Roman" w:cs="Times New Roman"/>
            <w:sz w:val="28"/>
            <w:szCs w:val="28"/>
          </w:rPr>
          <w:t>статье 3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N 264-ФЗ "О развитии сельского хозяйства" (с последующими изменениями), входящие в агропромышленный комплекс Республики Хакасия (далее - сельскохозяйственные товаропроизводители);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б) организации агропромышленного комплекса Республики Хакасия независимо от их организационно-правовой формы (далее - организации агропромышленного комплекса), занимающиеся производством и (или) переработкой сельскохозяйственной продукции и (или) предоставлением услуг в области животноводства.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Категории получателей субсидии по каждому виду субсидии устанавливаются в </w:t>
      </w:r>
      <w:hyperlink w:anchor="P4230" w:history="1">
        <w:r w:rsidRPr="00040C5F">
          <w:rPr>
            <w:rFonts w:ascii="Times New Roman" w:hAnsi="Times New Roman" w:cs="Times New Roman"/>
            <w:sz w:val="28"/>
            <w:szCs w:val="28"/>
          </w:rPr>
          <w:t>разделе 7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123"/>
      <w:bookmarkEnd w:id="5"/>
      <w:r w:rsidRPr="00040C5F">
        <w:rPr>
          <w:rFonts w:ascii="Times New Roman" w:hAnsi="Times New Roman" w:cs="Times New Roman"/>
          <w:sz w:val="28"/>
          <w:szCs w:val="28"/>
        </w:rPr>
        <w:t>2.2. Критерии отбора получателей субсидий: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а) соблюдение срока представления документов, предусмотренного </w:t>
      </w:r>
      <w:hyperlink w:anchor="P4230" w:history="1">
        <w:r w:rsidRPr="00040C5F">
          <w:rPr>
            <w:rFonts w:ascii="Times New Roman" w:hAnsi="Times New Roman" w:cs="Times New Roman"/>
            <w:sz w:val="28"/>
            <w:szCs w:val="28"/>
          </w:rPr>
          <w:t>разделом 7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 для соответствующего вида субсидии;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б) представление в Минсельхозпрод РХ документов, предусмотренных </w:t>
      </w:r>
      <w:hyperlink w:anchor="P4165" w:history="1">
        <w:r w:rsidRPr="00040C5F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Порядка, в полном объеме, за исключением документов, которые претендент на получение субсидии вправе не представлять;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в) представление в Минсельхозпрод РХ в установленный соглашением о предоставлении субсидий на 2014 год срок отчета о достижении значений показателей результативности предоставления субсидий в 2014 году по видам субсидий и по форме, установленным соглашением о предоставлении субсидий в 2014 году, - критерий применяется к претендентам на получение субсидии, которые получали субсидии в 2014 году;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г) представление в Минсельхозпрод РХ не позднее 01.03.2015 копии формы федерального статистического наблюдения </w:t>
      </w:r>
      <w:hyperlink r:id="rId32" w:history="1">
        <w:r w:rsidRPr="00040C5F">
          <w:rPr>
            <w:rFonts w:ascii="Times New Roman" w:hAnsi="Times New Roman" w:cs="Times New Roman"/>
            <w:sz w:val="28"/>
            <w:szCs w:val="28"/>
          </w:rPr>
          <w:t>N 24-СХ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"Сведения о состоянии животноводства в 2014 году" или </w:t>
      </w:r>
      <w:hyperlink r:id="rId33" w:history="1">
        <w:r w:rsidRPr="00040C5F">
          <w:rPr>
            <w:rFonts w:ascii="Times New Roman" w:hAnsi="Times New Roman" w:cs="Times New Roman"/>
            <w:sz w:val="28"/>
            <w:szCs w:val="28"/>
          </w:rPr>
          <w:t>N 3-фермер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"Сведения о производстве продукции животноводства и поголовье скота за 2014 год", заверенной претендентом на получение субсидии, - критерий применяется к претендентам на получение субсидий, предусмотренных </w:t>
      </w:r>
      <w:hyperlink w:anchor="P4412" w:history="1">
        <w:r w:rsidRPr="00040C5F">
          <w:rPr>
            <w:rFonts w:ascii="Times New Roman" w:hAnsi="Times New Roman" w:cs="Times New Roman"/>
            <w:sz w:val="28"/>
            <w:szCs w:val="28"/>
          </w:rPr>
          <w:t>подразделами 7.4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29" w:history="1">
        <w:r w:rsidRPr="00040C5F">
          <w:rPr>
            <w:rFonts w:ascii="Times New Roman" w:hAnsi="Times New Roman" w:cs="Times New Roman"/>
            <w:sz w:val="28"/>
            <w:szCs w:val="28"/>
          </w:rPr>
          <w:t>7.6.3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37" w:history="1">
        <w:r w:rsidRPr="00040C5F">
          <w:rPr>
            <w:rFonts w:ascii="Times New Roman" w:hAnsi="Times New Roman" w:cs="Times New Roman"/>
            <w:sz w:val="28"/>
            <w:szCs w:val="28"/>
          </w:rPr>
          <w:t>7.7.1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75" w:history="1">
        <w:r w:rsidRPr="00040C5F">
          <w:rPr>
            <w:rFonts w:ascii="Times New Roman" w:hAnsi="Times New Roman" w:cs="Times New Roman"/>
            <w:sz w:val="28"/>
            <w:szCs w:val="28"/>
          </w:rPr>
          <w:t>7.7.3.1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12" w:history="1">
        <w:r w:rsidRPr="00040C5F">
          <w:rPr>
            <w:rFonts w:ascii="Times New Roman" w:hAnsi="Times New Roman" w:cs="Times New Roman"/>
            <w:sz w:val="28"/>
            <w:szCs w:val="28"/>
          </w:rPr>
          <w:t>7.8.1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34" w:history="1">
        <w:r w:rsidRPr="00040C5F">
          <w:rPr>
            <w:rFonts w:ascii="Times New Roman" w:hAnsi="Times New Roman" w:cs="Times New Roman"/>
            <w:sz w:val="28"/>
            <w:szCs w:val="28"/>
          </w:rPr>
          <w:t>7.8.2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47" w:history="1">
        <w:r w:rsidRPr="00040C5F">
          <w:rPr>
            <w:rFonts w:ascii="Times New Roman" w:hAnsi="Times New Roman" w:cs="Times New Roman"/>
            <w:sz w:val="28"/>
            <w:szCs w:val="28"/>
          </w:rPr>
          <w:t>7.8.3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52" w:history="1">
        <w:r w:rsidRPr="00040C5F">
          <w:rPr>
            <w:rFonts w:ascii="Times New Roman" w:hAnsi="Times New Roman" w:cs="Times New Roman"/>
            <w:sz w:val="28"/>
            <w:szCs w:val="28"/>
          </w:rPr>
          <w:t>7.8.4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12" w:history="1">
        <w:r w:rsidRPr="00040C5F">
          <w:rPr>
            <w:rFonts w:ascii="Times New Roman" w:hAnsi="Times New Roman" w:cs="Times New Roman"/>
            <w:sz w:val="28"/>
            <w:szCs w:val="28"/>
          </w:rPr>
          <w:t>7.9.1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30" w:history="1">
        <w:r w:rsidRPr="00040C5F">
          <w:rPr>
            <w:rFonts w:ascii="Times New Roman" w:hAnsi="Times New Roman" w:cs="Times New Roman"/>
            <w:sz w:val="28"/>
            <w:szCs w:val="28"/>
          </w:rPr>
          <w:t>7.9.2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87" w:history="1">
        <w:r w:rsidRPr="00040C5F">
          <w:rPr>
            <w:rFonts w:ascii="Times New Roman" w:hAnsi="Times New Roman" w:cs="Times New Roman"/>
            <w:sz w:val="28"/>
            <w:szCs w:val="28"/>
          </w:rPr>
          <w:t>7.9.5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претендентов на получение субсидий, созданных (зарегистрированных) в 2015 году и (или) приобретших скот в 2015 году;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д) представление в Минсельхозпрод РХ не позднее 15.06.2015 планируемой структуры посевных площадей на 2015 год с приложением копий правоустанавливающих документов на земельные участки сельскохозяйственного назначения, заверенных претендентом на получение субсидий (при этом в случае наличия земельного участка в пользовании необходимо, чтобы срок пользования земельным участком истекал не ранее 01.11.2015), - критерий применяется к претендентам на получение субсидий, предусмотренных </w:t>
      </w:r>
      <w:hyperlink w:anchor="P5104" w:history="1">
        <w:r w:rsidRPr="00040C5F">
          <w:rPr>
            <w:rFonts w:ascii="Times New Roman" w:hAnsi="Times New Roman" w:cs="Times New Roman"/>
            <w:sz w:val="28"/>
            <w:szCs w:val="28"/>
          </w:rPr>
          <w:t>подразделами 7.10.1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51" w:history="1">
        <w:r w:rsidRPr="00040C5F">
          <w:rPr>
            <w:rFonts w:ascii="Times New Roman" w:hAnsi="Times New Roman" w:cs="Times New Roman"/>
            <w:sz w:val="28"/>
            <w:szCs w:val="28"/>
          </w:rPr>
          <w:t>7.10.2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90" w:history="1">
        <w:r w:rsidRPr="00040C5F">
          <w:rPr>
            <w:rFonts w:ascii="Times New Roman" w:hAnsi="Times New Roman" w:cs="Times New Roman"/>
            <w:sz w:val="28"/>
            <w:szCs w:val="28"/>
          </w:rPr>
          <w:t>7.11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15" w:history="1">
        <w:r w:rsidRPr="00040C5F">
          <w:rPr>
            <w:rFonts w:ascii="Times New Roman" w:hAnsi="Times New Roman" w:cs="Times New Roman"/>
            <w:sz w:val="28"/>
            <w:szCs w:val="28"/>
          </w:rPr>
          <w:t>7.12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50" w:history="1">
        <w:r w:rsidRPr="00040C5F">
          <w:rPr>
            <w:rFonts w:ascii="Times New Roman" w:hAnsi="Times New Roman" w:cs="Times New Roman"/>
            <w:sz w:val="28"/>
            <w:szCs w:val="28"/>
          </w:rPr>
          <w:t>7.13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68" w:history="1">
        <w:r w:rsidRPr="00040C5F">
          <w:rPr>
            <w:rFonts w:ascii="Times New Roman" w:hAnsi="Times New Roman" w:cs="Times New Roman"/>
            <w:sz w:val="28"/>
            <w:szCs w:val="28"/>
          </w:rPr>
          <w:t>7.14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040C5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Правительства Республики Хакасия от 28.05.2015 N 247)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е) отсутствие в отношении претендента на получение субсидии процедур, применяемых в деле о банкротстве и (или) ликвидации, - критерий не применяется к гражданам, ведущим личное подсобное хозяйство;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ж) отсутствие задолженности перед Минсельхозпродом РХ, связанной с возвратом бюджетных средств, подлежащих возврату в республиканский бюджет (по уведомлениям Минсельхозпрода РХ 2014, 2015 годов);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з) отсутствие задолженности по налоговым и иным обязательным платежам по состоянию на дату представления заявления - критерий применяется к претендентам на получение субсидий, предусмотренных </w:t>
      </w:r>
      <w:hyperlink w:anchor="P4232" w:history="1">
        <w:r w:rsidRPr="00040C5F">
          <w:rPr>
            <w:rFonts w:ascii="Times New Roman" w:hAnsi="Times New Roman" w:cs="Times New Roman"/>
            <w:sz w:val="28"/>
            <w:szCs w:val="28"/>
          </w:rPr>
          <w:t>подразделом 7.1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граждан, ведущих личное подсобное хозяйство;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и) дополнительные критерии отбора, предусмотренные </w:t>
      </w:r>
      <w:hyperlink w:anchor="P4230" w:history="1">
        <w:r w:rsidRPr="00040C5F">
          <w:rPr>
            <w:rFonts w:ascii="Times New Roman" w:hAnsi="Times New Roman" w:cs="Times New Roman"/>
            <w:sz w:val="28"/>
            <w:szCs w:val="28"/>
          </w:rPr>
          <w:t>разделом 7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 для соответствующего вида субсидии.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135"/>
      <w:bookmarkEnd w:id="6"/>
      <w:r w:rsidRPr="00040C5F">
        <w:rPr>
          <w:rFonts w:ascii="Times New Roman" w:hAnsi="Times New Roman" w:cs="Times New Roman"/>
          <w:sz w:val="28"/>
          <w:szCs w:val="28"/>
        </w:rPr>
        <w:t>3. Цели и условия предоставления субсидий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3.1. Цели предоставления субсидий: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удовлетворение потребности населения в продовольственных товарах сельскохозяйственного производства, произведенных на территории Республики Хакасия;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повышение эффективности производства, переработки и реализации сельскохозяйственной продукции, произведенной на территории Республики Хакасия;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улучшение материально-технического обеспечения сельскохозяйственного производства;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формирование кадрового потенциала, способного обеспечить эффективное функционирование агропромышленного комплекса в современных условиях;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сохранение и воспроизводство используемых в сельскохозяйственном производстве земельных и других природных ресурсов;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повышение финансовой устойчивости сельского хозяйства.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3.2. Субсидии предоставляются при наличии в республиканском бюджете ассигнований по соответствующему виду государственной поддержки и выполнении следующих условий: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145"/>
      <w:bookmarkEnd w:id="7"/>
      <w:r w:rsidRPr="00040C5F">
        <w:rPr>
          <w:rFonts w:ascii="Times New Roman" w:hAnsi="Times New Roman" w:cs="Times New Roman"/>
          <w:sz w:val="28"/>
          <w:szCs w:val="28"/>
        </w:rPr>
        <w:t>а) представление претендентом на получение субсидии в Минсельхозпрод РХ отчетности в сроки и по формам, которые утверждаются Министерством сельского хозяйства Российской Федерации (далее - Минсельхоз России):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годовая бухгалтерская отчетность за 2014 год, квартальная бухгалтерская отчетность за 2015 год - для юридических лиц;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информация о производственной деятельности крестьянских (фермерских) хозяйств за 2014 год, информация о наличии ресурсов в крестьянских (фермерских) хозяйствах за 2014 год - для крестьянских (фермерских) хозяйств, за исключением созданных (зарегистрированных) в 2015 году;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информация о производственной деятельности крестьянских (фермерских) хозяйств за 2014 год, информация о наличии ресурсов в крестьянских (фермерских) хозяйствах за 2014 год - для индивидуальных предпринимателей;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149"/>
      <w:bookmarkEnd w:id="8"/>
      <w:r w:rsidRPr="00040C5F">
        <w:rPr>
          <w:rFonts w:ascii="Times New Roman" w:hAnsi="Times New Roman" w:cs="Times New Roman"/>
          <w:sz w:val="28"/>
          <w:szCs w:val="28"/>
        </w:rPr>
        <w:t xml:space="preserve">б) соблюдение претендентом на получение субсидии дополнительных условий предоставления субсидий, предусмотренных </w:t>
      </w:r>
      <w:hyperlink w:anchor="P4230" w:history="1">
        <w:r w:rsidRPr="00040C5F">
          <w:rPr>
            <w:rFonts w:ascii="Times New Roman" w:hAnsi="Times New Roman" w:cs="Times New Roman"/>
            <w:sz w:val="28"/>
            <w:szCs w:val="28"/>
          </w:rPr>
          <w:t>разделом 7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 для соответствующего вида субсидии;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в) получатель субсидии обязуется осуществлять сельскохозяйственную деятельность в качестве юридического лица или индивидуального предпринимателя (крестьянского (фермерского) хозяйства), которому предоставлена субсидия, в течение 2015 года, а для субсидий, предусмотренных: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269" w:history="1">
        <w:r w:rsidRPr="00040C5F">
          <w:rPr>
            <w:rFonts w:ascii="Times New Roman" w:hAnsi="Times New Roman" w:cs="Times New Roman"/>
            <w:sz w:val="28"/>
            <w:szCs w:val="28"/>
          </w:rPr>
          <w:t>подразделом 7.2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Порядка, - в течение не менее трех лет с даты предоставления субсидии;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555" w:history="1">
        <w:r w:rsidRPr="00040C5F">
          <w:rPr>
            <w:rFonts w:ascii="Times New Roman" w:hAnsi="Times New Roman" w:cs="Times New Roman"/>
            <w:sz w:val="28"/>
            <w:szCs w:val="28"/>
          </w:rPr>
          <w:t>подразделами 7.6.1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48" w:history="1">
        <w:r w:rsidRPr="00040C5F">
          <w:rPr>
            <w:rFonts w:ascii="Times New Roman" w:hAnsi="Times New Roman" w:cs="Times New Roman"/>
            <w:sz w:val="28"/>
            <w:szCs w:val="28"/>
          </w:rPr>
          <w:t>7.7.2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52" w:history="1">
        <w:r w:rsidRPr="00040C5F">
          <w:rPr>
            <w:rFonts w:ascii="Times New Roman" w:hAnsi="Times New Roman" w:cs="Times New Roman"/>
            <w:sz w:val="28"/>
            <w:szCs w:val="28"/>
          </w:rPr>
          <w:t>7.8.4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44" w:history="1">
        <w:r w:rsidRPr="00040C5F">
          <w:rPr>
            <w:rFonts w:ascii="Times New Roman" w:hAnsi="Times New Roman" w:cs="Times New Roman"/>
            <w:sz w:val="28"/>
            <w:szCs w:val="28"/>
          </w:rPr>
          <w:t>7.9.3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52" w:history="1">
        <w:r w:rsidRPr="00040C5F">
          <w:rPr>
            <w:rFonts w:ascii="Times New Roman" w:hAnsi="Times New Roman" w:cs="Times New Roman"/>
            <w:sz w:val="28"/>
            <w:szCs w:val="28"/>
          </w:rPr>
          <w:t>7.19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85" w:history="1">
        <w:r w:rsidRPr="00040C5F">
          <w:rPr>
            <w:rFonts w:ascii="Times New Roman" w:hAnsi="Times New Roman" w:cs="Times New Roman"/>
            <w:sz w:val="28"/>
            <w:szCs w:val="28"/>
          </w:rPr>
          <w:t>7.20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Порядка, - в течение не менее трех лет с момента приобретения животных, оборудования;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г) представление претендентом на получение субсидии в Минсельхозпрод РХ в установленный настоящим Порядком срок документов, подтверждающих целевое использование субсидии, - при предоставлении субсидий, предусмотренных </w:t>
      </w:r>
      <w:hyperlink w:anchor="P5104" w:history="1">
        <w:r w:rsidRPr="00040C5F">
          <w:rPr>
            <w:rFonts w:ascii="Times New Roman" w:hAnsi="Times New Roman" w:cs="Times New Roman"/>
            <w:sz w:val="28"/>
            <w:szCs w:val="28"/>
          </w:rPr>
          <w:t>подразделами 7.10.1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51" w:history="1">
        <w:r w:rsidRPr="00040C5F">
          <w:rPr>
            <w:rFonts w:ascii="Times New Roman" w:hAnsi="Times New Roman" w:cs="Times New Roman"/>
            <w:sz w:val="28"/>
            <w:szCs w:val="28"/>
          </w:rPr>
          <w:t>7.10.2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90" w:history="1">
        <w:r w:rsidRPr="00040C5F">
          <w:rPr>
            <w:rFonts w:ascii="Times New Roman" w:hAnsi="Times New Roman" w:cs="Times New Roman"/>
            <w:sz w:val="28"/>
            <w:szCs w:val="28"/>
          </w:rPr>
          <w:t>7.11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50" w:history="1">
        <w:r w:rsidRPr="00040C5F">
          <w:rPr>
            <w:rFonts w:ascii="Times New Roman" w:hAnsi="Times New Roman" w:cs="Times New Roman"/>
            <w:sz w:val="28"/>
            <w:szCs w:val="28"/>
          </w:rPr>
          <w:t>7.13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68" w:history="1">
        <w:r w:rsidRPr="00040C5F">
          <w:rPr>
            <w:rFonts w:ascii="Times New Roman" w:hAnsi="Times New Roman" w:cs="Times New Roman"/>
            <w:sz w:val="28"/>
            <w:szCs w:val="28"/>
          </w:rPr>
          <w:t>7.14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22" w:history="1">
        <w:r w:rsidRPr="00040C5F">
          <w:rPr>
            <w:rFonts w:ascii="Times New Roman" w:hAnsi="Times New Roman" w:cs="Times New Roman"/>
            <w:sz w:val="28"/>
            <w:szCs w:val="28"/>
          </w:rPr>
          <w:t>7.18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52" w:history="1">
        <w:r w:rsidRPr="00040C5F">
          <w:rPr>
            <w:rFonts w:ascii="Times New Roman" w:hAnsi="Times New Roman" w:cs="Times New Roman"/>
            <w:sz w:val="28"/>
            <w:szCs w:val="28"/>
          </w:rPr>
          <w:t>7.19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85" w:history="1">
        <w:r w:rsidRPr="00040C5F">
          <w:rPr>
            <w:rFonts w:ascii="Times New Roman" w:hAnsi="Times New Roman" w:cs="Times New Roman"/>
            <w:sz w:val="28"/>
            <w:szCs w:val="28"/>
          </w:rPr>
          <w:t>7.20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12" w:history="1">
        <w:r w:rsidRPr="00040C5F">
          <w:rPr>
            <w:rFonts w:ascii="Times New Roman" w:hAnsi="Times New Roman" w:cs="Times New Roman"/>
            <w:sz w:val="28"/>
            <w:szCs w:val="28"/>
          </w:rPr>
          <w:t>7.21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32" w:history="1">
        <w:r w:rsidRPr="00040C5F">
          <w:rPr>
            <w:rFonts w:ascii="Times New Roman" w:hAnsi="Times New Roman" w:cs="Times New Roman"/>
            <w:sz w:val="28"/>
            <w:szCs w:val="28"/>
          </w:rPr>
          <w:t>7.22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571" w:history="1">
        <w:r w:rsidRPr="00040C5F">
          <w:rPr>
            <w:rFonts w:ascii="Times New Roman" w:hAnsi="Times New Roman" w:cs="Times New Roman"/>
            <w:sz w:val="28"/>
            <w:szCs w:val="28"/>
          </w:rPr>
          <w:t>7.23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д) недопущение отчуждения техники, оборудования, на покупку которых предоставлена субсидия, в течение трех лет с момента предоставления субсидии - при предоставлении субсидий, предусмотренных </w:t>
      </w:r>
      <w:hyperlink w:anchor="P4269" w:history="1">
        <w:r w:rsidRPr="00040C5F">
          <w:rPr>
            <w:rFonts w:ascii="Times New Roman" w:hAnsi="Times New Roman" w:cs="Times New Roman"/>
            <w:sz w:val="28"/>
            <w:szCs w:val="28"/>
          </w:rPr>
          <w:t>подразделом 7.2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е) недопущение прерывания студентом процесса обучения в образовательной организации более чем на два года или исключения студента из образовательной организации, или </w:t>
      </w:r>
      <w:proofErr w:type="spellStart"/>
      <w:r w:rsidRPr="00040C5F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040C5F">
        <w:rPr>
          <w:rFonts w:ascii="Times New Roman" w:hAnsi="Times New Roman" w:cs="Times New Roman"/>
          <w:sz w:val="28"/>
          <w:szCs w:val="28"/>
        </w:rPr>
        <w:t xml:space="preserve"> трудового договора со специалистом в течение двух месяцев с момента окончания образовательной организации, или расторжение трудового договора со специалистом до истечения пяти лет с момента окончания образовательной организации (за исключением случаев расторжения трудового договора по основаниям, предусмотренным </w:t>
      </w:r>
      <w:hyperlink r:id="rId35" w:history="1">
        <w:r w:rsidRPr="00040C5F">
          <w:rPr>
            <w:rFonts w:ascii="Times New Roman" w:hAnsi="Times New Roman" w:cs="Times New Roman"/>
            <w:sz w:val="28"/>
            <w:szCs w:val="28"/>
          </w:rPr>
          <w:t>статьей 83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случае перевода или трудоустройства специалиста у другого сельскохозяйственного товаропроизводителя или перехода на выборную работу (должность) - при предоставлении субсидий, предусмотренных </w:t>
      </w:r>
      <w:hyperlink w:anchor="P4448" w:history="1">
        <w:r w:rsidRPr="00040C5F">
          <w:rPr>
            <w:rFonts w:ascii="Times New Roman" w:hAnsi="Times New Roman" w:cs="Times New Roman"/>
            <w:sz w:val="28"/>
            <w:szCs w:val="28"/>
          </w:rPr>
          <w:t>подразделом 7.5.1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ж) недопущение прерывания процесса обучения работника в образовательной организации высшего образования более чем на два года или исключения работника из образовательной организации высшего образования, или расторжения с работником трудового договора до истечения пяти лет с момента окончания образовательной организации (за исключением случаев расторжения трудового договора по основаниям, предусмотренным </w:t>
      </w:r>
      <w:hyperlink r:id="rId36" w:history="1">
        <w:r w:rsidRPr="00040C5F">
          <w:rPr>
            <w:rFonts w:ascii="Times New Roman" w:hAnsi="Times New Roman" w:cs="Times New Roman"/>
            <w:sz w:val="28"/>
            <w:szCs w:val="28"/>
          </w:rPr>
          <w:t>статьей 83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случае перевода или трудоустройства работника у другого сельскохозяйственного товаропроизводителя или перехода на выборную работу (должность) - при предоставлении субсидий, предусмотренных </w:t>
      </w:r>
      <w:hyperlink w:anchor="P4473" w:history="1">
        <w:r w:rsidRPr="00040C5F">
          <w:rPr>
            <w:rFonts w:ascii="Times New Roman" w:hAnsi="Times New Roman" w:cs="Times New Roman"/>
            <w:sz w:val="28"/>
            <w:szCs w:val="28"/>
          </w:rPr>
          <w:t>подразделом 7.5.2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з) недопущение расторжения трудового договора с молодым специалистом до истечения пяти лет с момента его заключения (за исключением случаев расторжения трудового договора по основаниям, предусмотренным </w:t>
      </w:r>
      <w:hyperlink r:id="rId37" w:history="1">
        <w:r w:rsidRPr="00040C5F">
          <w:rPr>
            <w:rFonts w:ascii="Times New Roman" w:hAnsi="Times New Roman" w:cs="Times New Roman"/>
            <w:sz w:val="28"/>
            <w:szCs w:val="28"/>
          </w:rPr>
          <w:t>статьей 83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случае перевода или трудоустройства специалиста в другой организации агропромышленного комплекса или перехода на выборную работу (должность) - при предоставлении субсидий, предусмотренных </w:t>
      </w:r>
      <w:hyperlink w:anchor="P4498" w:history="1">
        <w:r w:rsidRPr="00040C5F">
          <w:rPr>
            <w:rFonts w:ascii="Times New Roman" w:hAnsi="Times New Roman" w:cs="Times New Roman"/>
            <w:sz w:val="28"/>
            <w:szCs w:val="28"/>
          </w:rPr>
          <w:t>подразделами 7.5.3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21" w:history="1">
        <w:r w:rsidRPr="00040C5F">
          <w:rPr>
            <w:rFonts w:ascii="Times New Roman" w:hAnsi="Times New Roman" w:cs="Times New Roman"/>
            <w:sz w:val="28"/>
            <w:szCs w:val="28"/>
          </w:rPr>
          <w:t>7.5.4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40C5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40C5F">
        <w:rPr>
          <w:rFonts w:ascii="Times New Roman" w:hAnsi="Times New Roman" w:cs="Times New Roman"/>
          <w:sz w:val="28"/>
          <w:szCs w:val="28"/>
        </w:rPr>
        <w:t xml:space="preserve">. "з" в ред. </w:t>
      </w:r>
      <w:hyperlink r:id="rId38" w:history="1">
        <w:r w:rsidRPr="00040C5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Правительства Республики Хакасия от 20.04.2015 N 162)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и) недопущение отчуждения или забоя в течение трех лет с момента приобретения животных, на покупку которых предоставлена субсидия (за исключением случаев вынужденной выбраковки) - при предоставлении субсидий, предусмотренных </w:t>
      </w:r>
      <w:hyperlink w:anchor="P4555" w:history="1">
        <w:r w:rsidRPr="00040C5F">
          <w:rPr>
            <w:rFonts w:ascii="Times New Roman" w:hAnsi="Times New Roman" w:cs="Times New Roman"/>
            <w:sz w:val="28"/>
            <w:szCs w:val="28"/>
          </w:rPr>
          <w:t>подразделами 7.6.1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48" w:history="1">
        <w:r w:rsidRPr="00040C5F">
          <w:rPr>
            <w:rFonts w:ascii="Times New Roman" w:hAnsi="Times New Roman" w:cs="Times New Roman"/>
            <w:sz w:val="28"/>
            <w:szCs w:val="28"/>
          </w:rPr>
          <w:t>7.7.2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52" w:history="1">
        <w:r w:rsidRPr="00040C5F">
          <w:rPr>
            <w:rFonts w:ascii="Times New Roman" w:hAnsi="Times New Roman" w:cs="Times New Roman"/>
            <w:sz w:val="28"/>
            <w:szCs w:val="28"/>
          </w:rPr>
          <w:t>7.8.4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44" w:history="1">
        <w:r w:rsidRPr="00040C5F">
          <w:rPr>
            <w:rFonts w:ascii="Times New Roman" w:hAnsi="Times New Roman" w:cs="Times New Roman"/>
            <w:sz w:val="28"/>
            <w:szCs w:val="28"/>
          </w:rPr>
          <w:t>7.9.3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к) недопущение отчуждения в течение трех лет с момента приобретения оборудования, на покупку которого была предоставлена субсидия, - при предоставлении субсидий, предусмотренных </w:t>
      </w:r>
      <w:hyperlink w:anchor="P5452" w:history="1">
        <w:r w:rsidRPr="00040C5F">
          <w:rPr>
            <w:rFonts w:ascii="Times New Roman" w:hAnsi="Times New Roman" w:cs="Times New Roman"/>
            <w:sz w:val="28"/>
            <w:szCs w:val="28"/>
          </w:rPr>
          <w:t>подразделами 7.19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85" w:history="1">
        <w:r w:rsidRPr="00040C5F">
          <w:rPr>
            <w:rFonts w:ascii="Times New Roman" w:hAnsi="Times New Roman" w:cs="Times New Roman"/>
            <w:sz w:val="28"/>
            <w:szCs w:val="28"/>
          </w:rPr>
          <w:t>7.20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3.3. Субсидии предоставляются претендентам на получение субсидий, удовлетворяющим категориям, критериям и условиям предоставления субсидий, указанным в </w:t>
      </w:r>
      <w:hyperlink w:anchor="P4117" w:history="1">
        <w:r w:rsidRPr="00040C5F">
          <w:rPr>
            <w:rFonts w:ascii="Times New Roman" w:hAnsi="Times New Roman" w:cs="Times New Roman"/>
            <w:sz w:val="28"/>
            <w:szCs w:val="28"/>
          </w:rPr>
          <w:t>разделах 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135" w:history="1">
        <w:r w:rsidRPr="00040C5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163"/>
      <w:bookmarkEnd w:id="9"/>
      <w:r w:rsidRPr="00040C5F">
        <w:rPr>
          <w:rFonts w:ascii="Times New Roman" w:hAnsi="Times New Roman" w:cs="Times New Roman"/>
          <w:sz w:val="28"/>
          <w:szCs w:val="28"/>
        </w:rPr>
        <w:t>4. Порядок предоставления субсидий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165"/>
      <w:bookmarkEnd w:id="10"/>
      <w:r w:rsidRPr="00040C5F">
        <w:rPr>
          <w:rFonts w:ascii="Times New Roman" w:hAnsi="Times New Roman" w:cs="Times New Roman"/>
          <w:sz w:val="28"/>
          <w:szCs w:val="28"/>
        </w:rPr>
        <w:t xml:space="preserve">4.1. Для получения субсидий претендент на получение субсидии в установленный в </w:t>
      </w:r>
      <w:hyperlink w:anchor="P4230" w:history="1">
        <w:r w:rsidRPr="00040C5F">
          <w:rPr>
            <w:rFonts w:ascii="Times New Roman" w:hAnsi="Times New Roman" w:cs="Times New Roman"/>
            <w:sz w:val="28"/>
            <w:szCs w:val="28"/>
          </w:rPr>
          <w:t>разделе 7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 срок для соответствующего вида субсидии представляет в Минсельхозпрод РХ заявление о предоставлении субсидии, а для субсидии на страхование сельскохозяйственных культур и животных - заявление о перечислении целевых средств на расчетный счет страховой организации по формам, утверждаемым приказом Минсельхозпрода РХ (далее - заявление), и следующие документы: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а) справка, подписанная претендентом на получение субсидии, об отсутствии в отношении него процедуры банкротства или ликвидации - указанный документ не представляется гражданами, ведущими личное подсобное хозяйство. В случае непредставления претендентом на получение субсидии указанного документа Минсельхозпрод РХ проверяет информацию об отсутствии проведения в отношении претендента на получение субсидии процедуры банкротства или ликвидации в Едином федеральном реестре сведений о фактах деятельности юридических лиц и Едином федеральном реестре сведений о банкротстве;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б) документ, подтверждающий расчет размера субсидии, за исключением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(справка-расчет субсидии по форме, утверждаемой приказом Минсельхозпрода РХ, а для субсидии на страхование сельскохозяйственных культур и животных - справка о размере целевых средств, составленная на основании договора сельскохозяйственного страхования и платежного поручения или иного документа, подтверждающих уплату претендентом на получение субсидии 50 процентов страховой премии, по форме, утверждаемой приказом Минсельхоза России);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в) документы, предусмотренные </w:t>
      </w:r>
      <w:hyperlink w:anchor="P4230" w:history="1">
        <w:r w:rsidRPr="00040C5F">
          <w:rPr>
            <w:rFonts w:ascii="Times New Roman" w:hAnsi="Times New Roman" w:cs="Times New Roman"/>
            <w:sz w:val="28"/>
            <w:szCs w:val="28"/>
          </w:rPr>
          <w:t>разделом 7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 для соответствующего вида субсидии.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4.2. Минсельхозпрод РХ осуществляет прием и регистрацию в день поступления представленных заявлений в порядке очередности поступления в специальных журналах регистрации, которые должны быть прошнурованы, пронумерованы и скреплены печатью Минсельхозпрода РХ, и в срок, не превышающий 10 дней со дня регистрации заявления, осуществляет проверку представленных документов на соответствие претендента на получение субсидии категориям и критериям отбора получателей субсидии, предусмотренным настоящим Порядком для соответствующего вида субсидии, и направляет претенденту на получение субсидии письменное уведомление о принятии заявления к рассмотрению (в случае принятия решения о принятии заявления к рассмотрению - для субсидий, предусмотренных </w:t>
      </w:r>
      <w:hyperlink w:anchor="P4232" w:history="1">
        <w:r w:rsidRPr="00040C5F">
          <w:rPr>
            <w:rFonts w:ascii="Times New Roman" w:hAnsi="Times New Roman" w:cs="Times New Roman"/>
            <w:sz w:val="28"/>
            <w:szCs w:val="28"/>
          </w:rPr>
          <w:t>подразделами 7.1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26" w:history="1">
        <w:r w:rsidRPr="00040C5F">
          <w:rPr>
            <w:rFonts w:ascii="Times New Roman" w:hAnsi="Times New Roman" w:cs="Times New Roman"/>
            <w:sz w:val="28"/>
            <w:szCs w:val="28"/>
          </w:rPr>
          <w:t>7.3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Порядка), об отказе в принятии заявления к рассмотрению с указанием причины отказа (в случае принятия решения об отказе в принятии заявления к рассмотрению).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(п. 4.2 в ред. </w:t>
      </w:r>
      <w:hyperlink r:id="rId39" w:history="1">
        <w:r w:rsidRPr="00040C5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Правительства Республики Хакасия от 20.04.2015 N 162)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4.3. Основания отказа в принятии заявления к рассмотрению: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а) несоответствие претендента на получение субсидии категории получателей субсидии, установленной </w:t>
      </w:r>
      <w:hyperlink w:anchor="P4119" w:history="1">
        <w:r w:rsidRPr="00040C5F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230" w:history="1">
        <w:r w:rsidRPr="00040C5F">
          <w:rPr>
            <w:rFonts w:ascii="Times New Roman" w:hAnsi="Times New Roman" w:cs="Times New Roman"/>
            <w:sz w:val="28"/>
            <w:szCs w:val="28"/>
          </w:rPr>
          <w:t>разделом 7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 для соответствующего вида субсидии;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б) несоответствие претендента на получение субсидии критериям отбора, установленным </w:t>
      </w:r>
      <w:hyperlink w:anchor="P4123" w:history="1">
        <w:r w:rsidRPr="00040C5F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 для соответствующего вида субсидии.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4.4. Претендент на получение субсидии, которому было отказано в принятии заявления к рассмотрению, после устранения причин, явившихся основанием отказа, вправе представить документы повторно в срок, установленный </w:t>
      </w:r>
      <w:hyperlink w:anchor="P4230" w:history="1">
        <w:r w:rsidRPr="00040C5F">
          <w:rPr>
            <w:rFonts w:ascii="Times New Roman" w:hAnsi="Times New Roman" w:cs="Times New Roman"/>
            <w:sz w:val="28"/>
            <w:szCs w:val="28"/>
          </w:rPr>
          <w:t>разделом 7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 для соответствующего вида субсидии.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4.5. После принятия заявления к рассмотрению Минсельхозпрод РХ проверяет наличие в республиканском бюджете ассигнований по соответствующему виду субсидии, рассматривает представленные документы на соблюдение претендентом на получение субсидии условий, предусмотренных </w:t>
      </w:r>
      <w:hyperlink w:anchor="P4145" w:history="1">
        <w:r w:rsidRPr="00040C5F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149" w:history="1">
        <w:r w:rsidRPr="00040C5F">
          <w:rPr>
            <w:rFonts w:ascii="Times New Roman" w:hAnsi="Times New Roman" w:cs="Times New Roman"/>
            <w:sz w:val="28"/>
            <w:szCs w:val="28"/>
          </w:rPr>
          <w:t>"б" пункта 3.2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 для соответствующего вида субсидии, и принимает решение о предоставлении субсидии или об отказе в предоставлении субсидии в срок, не превышающий: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15 рабочих дней со дня регистрации заявления, за исключением субсидий на страхование сельскохозяйственных культур и </w:t>
      </w:r>
      <w:proofErr w:type="gramStart"/>
      <w:r w:rsidRPr="00040C5F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Pr="00040C5F">
        <w:rPr>
          <w:rFonts w:ascii="Times New Roman" w:hAnsi="Times New Roman" w:cs="Times New Roman"/>
          <w:sz w:val="28"/>
          <w:szCs w:val="28"/>
        </w:rPr>
        <w:t xml:space="preserve"> и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10 рабочих дней со дня направления письменного уведомления о принятии заявления к рассмотрению - по субсидиям на страхование сельскохозяйственных культур и животных и субсидиям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исключением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по кредитным договорам, предусмотренным </w:t>
      </w:r>
      <w:hyperlink r:id="rId40" w:history="1">
        <w:r w:rsidRPr="00040C5F">
          <w:rPr>
            <w:rFonts w:ascii="Times New Roman" w:hAnsi="Times New Roman" w:cs="Times New Roman"/>
            <w:sz w:val="28"/>
            <w:szCs w:val="28"/>
          </w:rPr>
          <w:t>подпунктами "в"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history="1">
        <w:r w:rsidRPr="00040C5F">
          <w:rPr>
            <w:rFonts w:ascii="Times New Roman" w:hAnsi="Times New Roman" w:cs="Times New Roman"/>
            <w:sz w:val="28"/>
            <w:szCs w:val="28"/>
          </w:rPr>
          <w:t>"д" пункта 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утвержденных постановлением Правительства Российской Федерации от 28.12.2012 N 1460 (с последующими изменениями).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По субсидиям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по кредитным договорам, предусмотренным </w:t>
      </w:r>
      <w:hyperlink r:id="rId42" w:history="1">
        <w:r w:rsidRPr="00040C5F">
          <w:rPr>
            <w:rFonts w:ascii="Times New Roman" w:hAnsi="Times New Roman" w:cs="Times New Roman"/>
            <w:sz w:val="28"/>
            <w:szCs w:val="28"/>
          </w:rPr>
          <w:t>подпунктами "в"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43" w:history="1">
        <w:r w:rsidRPr="00040C5F">
          <w:rPr>
            <w:rFonts w:ascii="Times New Roman" w:hAnsi="Times New Roman" w:cs="Times New Roman"/>
            <w:sz w:val="28"/>
            <w:szCs w:val="28"/>
          </w:rPr>
          <w:t>"д" пункта 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утвержденных постановлением Правительства Российской Федерации от 28.12.2012 N 1460 (с последующими изменениями), решение о предоставлении субсидии принимается после отбора инвестиционных проектов в Минсельхозе России. После проведения проверки представленных претендентом на получение субсидии документов Минсельхозпрод РХ формирует соответствующий пакет документов и направляет его в Минсельхоз России для прохождения процедуры отбора инвестиционных проектов в порядке, установленном Минсельхозом России. Минсельхоз России после соблюдения процедуры отбора инвестиционных проектов подготавливает протокол с приложением перечня инвестиционных проектов, прошедших отбор, и размещает его на официальном сайте Минсельхоза России. В течение пяти рабочих дней после опубликования протокола на официальном сайте Минсельхоза России Минсельхозпрод РХ направляет претенденту на получение субсидии письменное уведомление об одобрении Минсельхозом России инвестиционного проекта.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4.6. Получатели субсидии несут ответственность за достоверность сведений, содержащихся в представленных в Минсельхозпрод РХ документах для предоставления субсидии, в соответствии с законодательством Российской Федерации.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4.7. В случае принятия решения о предоставлении субсидии Минсельхозпрод РХ в течение 15 рабочих дней со дня принятия указанного решения направляет претенденту на получение субсидии соответствующее письменное уведомление и обеспечивает заключение с ним соглашения о предоставлении субсидии на текущий год по форме, установленной приказом Минсельхозпрода РХ (далее - соглашение о предоставлении субсидий), на основании которого осуществляется предоставление субсидий.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4.8. В соглашении о предоставлении субсидий предусматриваются: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условия (обязательным условием предоставления субсидий является согласие получателя субсидий на осуществление Минсельхозпродом РХ и органами государственного финансового контроля проверок соблюдения получателем субсидий условий, целей и порядка их предоставления) и порядок предоставления субсидии;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значение показателя результативности предоставления субсидии (виды субсидий, при предоставлении которых устанавливается показатель результативности предоставления субсидии, утверждаются приказом Минсельхозпрода РХ);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обязательства сторон, в том числе обязательство получателя субсидии представить в установленный срок отчет о достижении значений показателей результативности предоставления субсидий, а для субсидии на выращивание овощных культур и картофеля для граждан, пострадавших от чрезвычайной ситуации природного характера 2015 года, - обязательство получателя субсидии вырастить в текущем году установленное соглашением о предоставлении субсидии количество овощных культур (капуста, столовая морковь, столовая свекла) и картофеля и передать их Минсельхозпроду РХ для последующей безвозмездной передачи гражданам, пострадавшим от чрезвычайной ситуации природного характера 2015 года;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040C5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Правительства Республики Хакасия от 28.05.2015 N 247)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последствия </w:t>
      </w:r>
      <w:proofErr w:type="spellStart"/>
      <w:r w:rsidRPr="00040C5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40C5F">
        <w:rPr>
          <w:rFonts w:ascii="Times New Roman" w:hAnsi="Times New Roman" w:cs="Times New Roman"/>
          <w:sz w:val="28"/>
          <w:szCs w:val="28"/>
        </w:rPr>
        <w:t xml:space="preserve"> получателем субсидии установленного значения показателя результативности предоставления субсидии;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размер субсидии, а для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- ежегодный предельный расчетный объем субсидий на период действия кредитного договора (договора займа);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сроки ввода объекта в эксплуатацию - для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по объектам, требующим ввода в эксплуатацию;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порядок осуществления контроля за исполнением условий соглашения;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порядок рассмотрения споров;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случаи возврата неиспользованного остатка субсидий;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иные условия, определяемые по согласованию сторон.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4.9. В течение 10 дней со дня заключения соглашения о предоставлении субсидии Минсельхозпрод РХ формирует отчеты по начислению субсидий и заявки бюджетополучателя на финансирование расходов по государственной поддержке на развитие агропромышленного комплекса Республики Хакасия и представляет их в Министерство финансов Республики Хакасия (далее - Минфин РХ).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Минфин РХ после проверки представленных Минсельхозпродом РХ отчетов производит перечисление денежных средств, источником финансового обеспечения которых является республиканский бюджет, на лицевой счет Минсельхозпрода РХ, открытый ему в Управлении Федерального казначейства по Республике Хакасия, для их последующего перечисления в течение пяти дней Минсельхозпродом РХ на расчетные счета получателей субсидий, открытые ими в российских кредитных организациях, а для субсидии на страхование сельскохозяйственных культур и животных - на расчетные счета страховых организаций.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Межбюджетные трансферты из федерального бюджета, </w:t>
      </w:r>
      <w:hyperlink r:id="rId45" w:history="1">
        <w:r w:rsidRPr="00040C5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которых утвержден распоряжением Правительства Российской Федерации от 27.12.2014 N 2745-р, имеющие целевое назначение, предоставление которых в 2015 году осуществляется в пределах суммы, необходимой для оплаты денежных обязательств по расходам получателей средств республиканского бюджета, источником финансового обеспечения которых являются данные межбюджетные трансферты, предоставляются согласно </w:t>
      </w:r>
      <w:hyperlink r:id="rId46" w:history="1">
        <w:r w:rsidRPr="00040C5F">
          <w:rPr>
            <w:rFonts w:ascii="Times New Roman" w:hAnsi="Times New Roman" w:cs="Times New Roman"/>
            <w:sz w:val="28"/>
            <w:szCs w:val="28"/>
          </w:rPr>
          <w:t>приказу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Казначейства России от 18.06.2012 N 238 "Об организации работы территориальных органов Федерального казначейства по осуществлению полномочий получателя средств федерального бюджета по перечислению в бюджеты субъектов Российской Федерации из федерального бюджета субсидий, субвенций и иных межбюджетных трансфертов, имеющих целевое назначение".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4.10. В случае принятия Минсельхозпродом РХ решения об отказе в предоставлении субсидии Минсельхозпрод РХ вносит соответствующую запись в журнал регистрации и в течение 10 рабочих дней со дня принятия указанного решения направляет претенденту на получение субсидии соответствующее письменное уведомление с указанием причины отказа.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4.11. Основания отказа в предоставлении субсидий: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а) отсутствие в республиканском бюджете ассигнований по соответствующему виду субсидии;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б) несоблюдение претендентом на получение субсидии условий предоставления субсидии, предусмотренных </w:t>
      </w:r>
      <w:hyperlink w:anchor="P4145" w:history="1">
        <w:r w:rsidRPr="00040C5F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4149" w:history="1">
        <w:r w:rsidRPr="00040C5F">
          <w:rPr>
            <w:rFonts w:ascii="Times New Roman" w:hAnsi="Times New Roman" w:cs="Times New Roman"/>
            <w:sz w:val="28"/>
            <w:szCs w:val="28"/>
          </w:rPr>
          <w:t>"б" пункта 3.2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040C5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Правительства Республики Хакасия от 28.05.2015 N 247)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в) представление претендентом на получение субсидии документов, содержащих недостоверные сведения;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г) инвестиционный проект не прошел отбор в Минсельхозе России - для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по кредитным договорам, предусмотренным </w:t>
      </w:r>
      <w:hyperlink r:id="rId48" w:history="1">
        <w:r w:rsidRPr="00040C5F">
          <w:rPr>
            <w:rFonts w:ascii="Times New Roman" w:hAnsi="Times New Roman" w:cs="Times New Roman"/>
            <w:sz w:val="28"/>
            <w:szCs w:val="28"/>
          </w:rPr>
          <w:t>подпунктами "в"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49" w:history="1">
        <w:r w:rsidRPr="00040C5F">
          <w:rPr>
            <w:rFonts w:ascii="Times New Roman" w:hAnsi="Times New Roman" w:cs="Times New Roman"/>
            <w:sz w:val="28"/>
            <w:szCs w:val="28"/>
          </w:rPr>
          <w:t>"д" пункта 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утвержденных постановлением Правительства Российской Федерации от 28.12.2012 N 1460 (с последующими изменениями).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4.12. После устранения причин, явившихся основанием отказа в предоставлении субсидии, претендент на получении субсидии, которому было отказано в предоставлении субсидии, вправе представить документы повторно в срок, предусмотренный в </w:t>
      </w:r>
      <w:hyperlink w:anchor="P4230" w:history="1">
        <w:r w:rsidRPr="00040C5F">
          <w:rPr>
            <w:rFonts w:ascii="Times New Roman" w:hAnsi="Times New Roman" w:cs="Times New Roman"/>
            <w:sz w:val="28"/>
            <w:szCs w:val="28"/>
          </w:rPr>
          <w:t>разделе 7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 для соответствующего вида субсидии.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4.13. При предоставлении субсидий не допускается оказание повторного субсидирования на те же цели и одному и тому же получателю субсидии.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4.14. Размер субсидии определяется в соответствии с </w:t>
      </w:r>
      <w:hyperlink w:anchor="P4230" w:history="1">
        <w:r w:rsidRPr="00040C5F">
          <w:rPr>
            <w:rFonts w:ascii="Times New Roman" w:hAnsi="Times New Roman" w:cs="Times New Roman"/>
            <w:sz w:val="28"/>
            <w:szCs w:val="28"/>
          </w:rPr>
          <w:t>разделом 7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 для соответствующего вида субсидии. При этом в случае, если в 2014 году получателем субсидии не достигнуты установленные соглашением о предоставлении субсидии в 2014 году, заключенным с Минсельхозпродом РХ, значения показателей результативности, за исключением их </w:t>
      </w:r>
      <w:proofErr w:type="spellStart"/>
      <w:r w:rsidRPr="00040C5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40C5F">
        <w:rPr>
          <w:rFonts w:ascii="Times New Roman" w:hAnsi="Times New Roman" w:cs="Times New Roman"/>
          <w:sz w:val="28"/>
          <w:szCs w:val="28"/>
        </w:rPr>
        <w:t xml:space="preserve"> в силу возникновения обстоятельств непреодолимой силы (чрезвычайная ситуация), сумма субсидии, подлежащая предоставлению по данному виду субсидии, сокращается на 10 процентов.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В случае частичного предоставления соответствующего вида субсидии по пакету документов в 2014 году, сумма субсидии, подлежащая предоставлению в 2015 году по данному пакету документов, уменьшается на предоставленную в 2014 году сумму субсидии.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0" w:history="1">
        <w:r w:rsidRPr="00040C5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Правительства Республики Хакасия от 20.04.2015 N 162)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4.15. В случае превышения заявленных сумм на выплату субсидий по видам, предусмотренным </w:t>
      </w:r>
      <w:hyperlink w:anchor="P5215" w:history="1">
        <w:r w:rsidRPr="00040C5F">
          <w:rPr>
            <w:rFonts w:ascii="Times New Roman" w:hAnsi="Times New Roman" w:cs="Times New Roman"/>
            <w:sz w:val="28"/>
            <w:szCs w:val="28"/>
          </w:rPr>
          <w:t>подразделами 7.12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50" w:history="1">
        <w:r w:rsidRPr="00040C5F">
          <w:rPr>
            <w:rFonts w:ascii="Times New Roman" w:hAnsi="Times New Roman" w:cs="Times New Roman"/>
            <w:sz w:val="28"/>
            <w:szCs w:val="28"/>
          </w:rPr>
          <w:t>7.13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Порядка, над бюджетными ассигнованиями указанные субсидии предоставляются всем претендентам на получение субсидий с учетом единого понижающего коэффициента, рассчитанного как отношение объема выделенных бюджетных ассигнований к расчетной сумме субсидий по всем претендентам на получение субсидий.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5. Порядок возврата в текущем финансовом году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получателем субсидий остатков субсидий, не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использованных в отчетном финансовом году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5.1. Остатки субсидий, не использованные получателем субсидий в отчетном финансовом году, в случаях, предусмотренных соглашением о предоставлении субсидии, подлежат возврату в республиканский бюджет на основании письменного требования Минсельхозпрода РХ о возврате остатков субсидий в республиканский бюджет (далее - требование о возврате остатков субсидий).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5.2. В случае наличия остатков субсидий, не использованных в отчетном финансовом году, Минсельхозпрод РХ в течение 10 рабочих дней со дня их установления направляет получателю субсидии требование о возврате остатков субсидий.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217"/>
      <w:bookmarkEnd w:id="11"/>
      <w:r w:rsidRPr="00040C5F">
        <w:rPr>
          <w:rFonts w:ascii="Times New Roman" w:hAnsi="Times New Roman" w:cs="Times New Roman"/>
          <w:sz w:val="28"/>
          <w:szCs w:val="28"/>
        </w:rPr>
        <w:t>5.3. Возврат остатков субсидий, не использованных в отчетном финансовом году, производится получателем субсидий в добровольном порядке в течение 10 рабочих дней со дня получения требования о возврате остатков субсидий.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5.4. В случае невозврата остатков субсидий, не использованных в отчетном финансовом году, в установленный </w:t>
      </w:r>
      <w:hyperlink w:anchor="P4217" w:history="1">
        <w:r w:rsidRPr="00040C5F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 срок остатки неиспользованных субсидий взыскиваются в судебном порядке в соответствии с законодательством Российской Федерации.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6. Порядок возврата субсидий в соответствующий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бюджет в случае нарушения условий, установленных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при их предоставлении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6.1. Минсельхозпрод РХ и орган государственного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225"/>
      <w:bookmarkEnd w:id="12"/>
      <w:r w:rsidRPr="00040C5F">
        <w:rPr>
          <w:rFonts w:ascii="Times New Roman" w:hAnsi="Times New Roman" w:cs="Times New Roman"/>
          <w:sz w:val="28"/>
          <w:szCs w:val="28"/>
        </w:rPr>
        <w:t>6.2. В случае установления факта несоблюдения получателем субсидии условий, установленных настоящим Порядком при их предоставлении, а также в случае установления факта представления получателем субсидии недостоверных сведений, содержащихся в документах, суммы субсидии, неправомерно полученные из республиканского бюджета, подлежат возврату в порядке, установленном законодательством Российской Федерации.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6.3. Минсельхозпрод РХ в течение 15 рабочих дней с момента установления случаев, указанных в </w:t>
      </w:r>
      <w:hyperlink w:anchor="P4225" w:history="1">
        <w:r w:rsidRPr="00040C5F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Порядка, письменно уведомляет получателя субсидии о необходимости возврата полученной суммы (части суммы) субсидии с указанием реквизитов счета для перечисления денежных средств.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6.4. Получатель субсидии в течение 15 рабочих дней с момента получения уведомления обязан произвести возврат указанной в уведомлении суммы субсидии.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6.5. Возврат предоставленных субсидий производится получателем субсидии в добровольном порядке, а в случае отказа от добровольного возврата указанной в уведомлении суммы субсидии или возврата ее не в полном объеме - в судебном порядке в соответствии с законодательством Российской Федерации.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230"/>
      <w:bookmarkEnd w:id="13"/>
      <w:r w:rsidRPr="00040C5F">
        <w:rPr>
          <w:rFonts w:ascii="Times New Roman" w:hAnsi="Times New Roman" w:cs="Times New Roman"/>
          <w:sz w:val="28"/>
          <w:szCs w:val="28"/>
        </w:rPr>
        <w:t>7. Виды и условия предоставления субсидий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232"/>
      <w:bookmarkEnd w:id="14"/>
      <w:r w:rsidRPr="00040C5F">
        <w:rPr>
          <w:rFonts w:ascii="Times New Roman" w:hAnsi="Times New Roman" w:cs="Times New Roman"/>
          <w:sz w:val="28"/>
          <w:szCs w:val="28"/>
        </w:rPr>
        <w:t>7.1. Субсидии на возмещение части затрат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на уплату процентов по кредитам, полученным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в российских кредитных организациях, и займам,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полученным в сельскохозяйственных кредитных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потребительских кооперативах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7.1.1.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(далее соответственно - возмещение части затрат, кредиты (займы), кредитные организации), предоставляются за счет средств федерального и республиканского бюджетов на условиях </w:t>
      </w:r>
      <w:proofErr w:type="spellStart"/>
      <w:r w:rsidRPr="00040C5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40C5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1" w:history="1">
        <w:r w:rsidRPr="00040C5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утвержденными постановлением Правительства Российской Федерации от 28.12.2012 N 1460 (с последующими изменениями) (далее - Правила).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7.1.2. Субсидии за счет средств федерального бюджета предоставляются по кредитам (займам), указанным в </w:t>
      </w:r>
      <w:hyperlink r:id="rId52" w:history="1">
        <w:r w:rsidRPr="00040C5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Правил, в размере, предусмотренном </w:t>
      </w:r>
      <w:hyperlink r:id="rId53" w:history="1">
        <w:r w:rsidRPr="00040C5F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history="1">
        <w:r w:rsidRPr="00040C5F">
          <w:rPr>
            <w:rFonts w:ascii="Times New Roman" w:hAnsi="Times New Roman" w:cs="Times New Roman"/>
            <w:sz w:val="28"/>
            <w:szCs w:val="28"/>
          </w:rPr>
          <w:t>6(1)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7.1.3. Получатели субсидии указаны в </w:t>
      </w:r>
      <w:hyperlink r:id="rId55" w:history="1">
        <w:r w:rsidRPr="00040C5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7.1.4. Субсидии за счет средств республиканского бюджета предоставляются: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а) по кредитам (займам), предусмотренным </w:t>
      </w:r>
      <w:hyperlink r:id="rId56" w:history="1">
        <w:r w:rsidRPr="00040C5F">
          <w:rPr>
            <w:rFonts w:ascii="Times New Roman" w:hAnsi="Times New Roman" w:cs="Times New Roman"/>
            <w:sz w:val="28"/>
            <w:szCs w:val="28"/>
          </w:rPr>
          <w:t>подпунктом "а" пункта 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Правил, - в размере 20 процентов ставки рефинансирования (учетной ставки) Центрального банка Российской Федерации, а 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 и молока, - в размере трех процентных пунктов сверх ставки рефинансирования (учетной ставки) Центрального банка Российской Федерации по расчетам размера субсидии за период до 31.12.2012 включительно и 0,5 процентного пункта сверх ставки рефинансирования по расчетам за период с 01.01.2013;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б) по кредитам (займам), предусмотренным </w:t>
      </w:r>
      <w:hyperlink r:id="rId57" w:history="1">
        <w:r w:rsidRPr="00040C5F">
          <w:rPr>
            <w:rFonts w:ascii="Times New Roman" w:hAnsi="Times New Roman" w:cs="Times New Roman"/>
            <w:sz w:val="28"/>
            <w:szCs w:val="28"/>
          </w:rPr>
          <w:t>подпунктом "б" пункта 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Правил, - в размере одной третьей ставки рефинансирования (учетной ставки) Центрального банка Российской Федерации, 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молока, - в размере 20 процентов ставки рефинансирования (учетной ставки) Центрального банка Российской Федерации, а 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скота, - в размере 0,5 процентного пункта сверх ставки рефинансирования (учетной ставки) Центрального банка Российской Федерации;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в) по инвестиционным кредитам (займам), предусмотренным </w:t>
      </w:r>
      <w:hyperlink r:id="rId58" w:history="1">
        <w:r w:rsidRPr="00040C5F">
          <w:rPr>
            <w:rFonts w:ascii="Times New Roman" w:hAnsi="Times New Roman" w:cs="Times New Roman"/>
            <w:sz w:val="28"/>
            <w:szCs w:val="28"/>
          </w:rPr>
          <w:t>подпунктом "в" пункта 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Правил, - в размере 20 процентов ставки рефинансирования (учетной ставки) Центрального банка Российской Федерации, а по указанным кредитам (займам), полученным сельскохозяйственными товаропроизводителями (за исключением граждан, ведущих личное подсобное хозяйство) и организациями агропромышленного комплекса, занимающимися производством мяса крупного рогатого скота и молока, на приобретение сельскохозяйственной техники (по кредитным договорам, заключенным после 01.01.2008 на срок до 10 лет), племенной продукции (материала) крупного рогатого скота мясных пород, строительство, реконструкцию и модернизацию животноводческих комплексов (ферм) крупного рогатого скота, объектов кормопроизводства для крупного рогатого скота, мясохладобоен для убоя и первичной переработки крупного рогатого скота и пунктов по приемке и (или) первичной переработке крупного рогатого скота и молока, - в размере трех процентных пунктов сверх ставки рефинансирования (учетной ставки) Центрального банка Российской Федерации по расчетам размера субсидии за период до 31.12.2012 включительно и 0,5 процентного пункта сверх ставки рефинансирования по расчетам за период с 01.01.2013;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г) по инвестиционным кредитам (займам), предусмотренным </w:t>
      </w:r>
      <w:hyperlink r:id="rId59" w:history="1">
        <w:r w:rsidRPr="00040C5F">
          <w:rPr>
            <w:rFonts w:ascii="Times New Roman" w:hAnsi="Times New Roman" w:cs="Times New Roman"/>
            <w:sz w:val="28"/>
            <w:szCs w:val="28"/>
          </w:rPr>
          <w:t>подпунктами "г"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0" w:history="1">
        <w:r w:rsidRPr="00040C5F">
          <w:rPr>
            <w:rFonts w:ascii="Times New Roman" w:hAnsi="Times New Roman" w:cs="Times New Roman"/>
            <w:sz w:val="28"/>
            <w:szCs w:val="28"/>
          </w:rPr>
          <w:t>"д" пункта 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Правил, - в размере одной третьей ставки рефинансирования (учетной ставки) Центрального банка Российской Федерации, 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молока, - в размере 20 процентов ставки рефинансирования (учетной ставки) Центрального банка Российской Федерации, а 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скота, - в размере 0,5 процентного пункта сверх ставки рефинансирования (учетной ставки) Центрального банка Российской Федерации;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д) по кредитам (займам), предусмотренным </w:t>
      </w:r>
      <w:hyperlink r:id="rId61" w:history="1">
        <w:r w:rsidRPr="00040C5F">
          <w:rPr>
            <w:rFonts w:ascii="Times New Roman" w:hAnsi="Times New Roman" w:cs="Times New Roman"/>
            <w:sz w:val="28"/>
            <w:szCs w:val="28"/>
          </w:rPr>
          <w:t>подпунктом "е" пункта 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Правил, по которым кредитные договоры (договоры займа) заключены по 31.12.2012 включительно, - в размере 5 процентов ставки рефинансирования (учетной ставки) Центрального банка Российской Федерации;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е) по кредитам (займам), предусмотренным </w:t>
      </w:r>
      <w:hyperlink r:id="rId62" w:history="1">
        <w:r w:rsidRPr="00040C5F">
          <w:rPr>
            <w:rFonts w:ascii="Times New Roman" w:hAnsi="Times New Roman" w:cs="Times New Roman"/>
            <w:sz w:val="28"/>
            <w:szCs w:val="28"/>
          </w:rPr>
          <w:t>подпунктом "е" пункта 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Правил, по которым кредитные договоры (договоры займа) заключены с 01.01.2013, - в размере одной третьей ставки рефинансирования (учетной ставки) Центрального банка Российской Федерации.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7.1.5. Средства на возмещение части затрат, предоставляемые заемщикам, не должны превышать фактические затраты заемщиков на уплату процентов по кредитам (займам), а также предельного расчетного объема указанных средств на текущий год, указанного в соглашении о предоставлении субсидии, заключаемом между претендентом на получение субсидии и Минсельхозпродом РХ.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Уровень финансирования расходного обязательства Республики Хакасия по отношению к консолидированному бюджету должен составлять не менее пяти процентов, за исключением инвестиционных кредитов, полученных на развитие мясного скотоводства.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7.1.6. Средства на возмещение части затрат предоставляются заемщикам при условии выполнения ими обязательств по погашению основного долга и уплаты начисленных процентов. Средства на возмещение части затрат на уплату процентов, начисленных и уплаченных вследствие нарушения обязательств по погашению основного долга и уплаты начисленных процентов, не предоставляются.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В случае если заемщик привлек кредит (</w:t>
      </w:r>
      <w:proofErr w:type="spellStart"/>
      <w:r w:rsidRPr="00040C5F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040C5F">
        <w:rPr>
          <w:rFonts w:ascii="Times New Roman" w:hAnsi="Times New Roman" w:cs="Times New Roman"/>
          <w:sz w:val="28"/>
          <w:szCs w:val="28"/>
        </w:rPr>
        <w:t>) в иностранной валюте, средства на возмещение части затрат предоставляются исходя из курса рубля к иностранной валюте, установленного Центральным банком Российской Федерации на дату уплаты процентов по кредиту. При расчете размера средств на возмещение части затрат используется процентная ставка по кредиту (займу), привлеченному в иностранной валюте, предельный размер которой устанавливается в размере 10,5 процента годовых, а по кредитам (займам), полученным с 01.01.2015, - не более 10 процентов годовых.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При расчете размера средств на возмещение части затрат по кредитам (займам), предусмотренным </w:t>
      </w:r>
      <w:hyperlink r:id="rId63" w:history="1">
        <w:r w:rsidRPr="00040C5F">
          <w:rPr>
            <w:rFonts w:ascii="Times New Roman" w:hAnsi="Times New Roman" w:cs="Times New Roman"/>
            <w:sz w:val="28"/>
            <w:szCs w:val="28"/>
          </w:rPr>
          <w:t>подпунктами "в"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64" w:history="1">
        <w:r w:rsidRPr="00040C5F">
          <w:rPr>
            <w:rFonts w:ascii="Times New Roman" w:hAnsi="Times New Roman" w:cs="Times New Roman"/>
            <w:sz w:val="28"/>
            <w:szCs w:val="28"/>
          </w:rPr>
          <w:t>"д" пункта 2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Правил, привлеченным в иностранной валюте, используется процентная ставка по кредиту (займу), привлеченному в иностранной валюте.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7.1.7. Предоставление субсидий осуществляется в соответствии с </w:t>
      </w:r>
      <w:hyperlink w:anchor="P4163" w:history="1">
        <w:r w:rsidRPr="00040C5F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 и на основании следующих документов (представляются один раз):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040C5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40C5F">
        <w:rPr>
          <w:rFonts w:ascii="Times New Roman" w:hAnsi="Times New Roman" w:cs="Times New Roman"/>
          <w:sz w:val="28"/>
          <w:szCs w:val="28"/>
        </w:rPr>
        <w:t xml:space="preserve"> книги об учете личного подсобного хозяйства гражданина, ведущего личное подсобное хозяйство, - для граждан, ведущих личное подсобное хозяйство;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заверенные кредитной организацией копия кредитного договора (договора займа), выписка из ссудного счета заемщика о получении кредита или документ, подтверждающий получение займа, а также график погашения кредита (займа) и уплаты процентов по нему;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заверенные заемщиком копии документов, подтверждающих целевое использование кредита (займа) в соответствии с перечнем, утверждаемым приказом Минсельхозпрода РХ;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документ с указанием номера счета заемщика, открытого ему в российской кредитной организации для перечисления субсидии;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справка налогового органа об отсутствии у заемщика просроченной задолженности по налоговым и иным обязательным платежам по состоянию на дату представления заявления - за исключением граждан, ведущих личное подсобное хозяйство. В случае если заемщик не представил по собственной инициативе указанный документ, Минсельхозпрод РХ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у Федеральной налоговой службы сведения о наличии (об отсутствии) у заемщика задолженности по уплате налогов, сборов, пеней и штрафов за нарушение законодательства Российской Федерации о налогах и сборах (кроме граждан, ведущих личное подсобное хозяйство) по состоянию на дату представления заявления.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7.1.8. В случае принятия Минсельхозпродом РХ решения о предоставлении субсидии получатели субсидии представляют в Минсельхозпрод РХ ежемесячные расчеты размера субсидии по форме, утверждаемой приказом Минсельхозпрода РХ; копии платежных документов, подтверждающих оплату начисленных процентов за пользование кредитом и обязательных платежей согласно графику гашения кредита, заверенные претендентом на получение субсидии; копию выписки из ссудного счета, заверенную претендентом на получение субсидии.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7.1.9. Минсельхозпрод РХ вправе в установленном законодательством Российской Федерации порядке привлекать российские кредитные организации для формирования документов, необходимых для предоставления гражданам, ведущим личное подсобное хозяйство, сельскохозяйственным потребительским кооперативам и крестьянским (фермерским) хозяйствам средств на возмещение части затрат.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заемщикам, у которых в указанной организации открыты счета.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7.1.10. Минсельхозпрод РХ после проверки представленных документов, подтверждающих целевое использование кредита (займа), вправе оформить расчет средств на возмещение части затрат по форме, определенной российской кредитной организацией по согласованию с Минсельхозпродом РХ, на основании представленного этой кредитной организацией уведомления об остатке ссудной задолженности и о начисленных и уплаченных процентах.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Платежное поручение составляется на общую сумму средств на возмещение части затрат,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затрат, отраженных в расчете размера средств на возмещение части затрат, на счета заемщиков.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7.1.11. Срок представления документов - не позднее 01.12.2015, а для представления ежемесячных расчетов размера субсидии по форме, утвержденной приказом Минсельхозпрода РХ, заверенных претендентом на получение субсидии копий платежных документов, подтверждающих оплату начисленных процентов за пользование кредитом и обязательных платежей согласно графику гашения кредита, и копии выписки из ссудного счета - не позднее 28.12.2015.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При этом претенденты на получение субсидии, имевшие право на получение данной субсидии в 2014 году, уже подававшие ранее в Минсельхозпрод РХ документы, освобождаются от повторного представления документов, которые находятся в распоряжении Минсельхозпрода РХ.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(п. 7.1.11 в ред. </w:t>
      </w:r>
      <w:hyperlink r:id="rId65" w:history="1">
        <w:r w:rsidRPr="00040C5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Правительства Республики Хакасия от 28.05.2015 N 247)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7.1.12. Отчетный период по субсидиям - календарный месяц.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269"/>
      <w:bookmarkEnd w:id="15"/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4326"/>
      <w:bookmarkEnd w:id="16"/>
      <w:r w:rsidRPr="00040C5F">
        <w:rPr>
          <w:rFonts w:ascii="Times New Roman" w:hAnsi="Times New Roman" w:cs="Times New Roman"/>
          <w:sz w:val="28"/>
          <w:szCs w:val="28"/>
        </w:rPr>
        <w:t>7.3. Субсидии на управление рисками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в растениеводстве и животноводстве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(введен </w:t>
      </w:r>
      <w:hyperlink r:id="rId66" w:history="1">
        <w:r w:rsidRPr="00040C5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Правительства Республики Хакасия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от 28.05.2015 N 247)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Субсидии на управление рисками в растениеводстве и животноводстве предоставляются: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на страхование сельскохозяйственных культур и животных;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на компенсацию сельскохозяйственным товаропроизводителям ущерба, причиненного в результате чрезвычайных ситуаций природного характера;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на выращивание овощных культур и картофеля для граждан, пострадавших от чрезвычайной ситуации природного характера 2015 года.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r:id="rId67" w:history="1">
        <w:r w:rsidRPr="00040C5F">
          <w:rPr>
            <w:rFonts w:ascii="Times New Roman" w:hAnsi="Times New Roman" w:cs="Times New Roman"/>
            <w:sz w:val="28"/>
            <w:szCs w:val="28"/>
          </w:rPr>
          <w:t>7.3.1</w:t>
        </w:r>
      </w:hyperlink>
      <w:r w:rsidRPr="00040C5F">
        <w:rPr>
          <w:rFonts w:ascii="Times New Roman" w:hAnsi="Times New Roman" w:cs="Times New Roman"/>
          <w:sz w:val="28"/>
          <w:szCs w:val="28"/>
        </w:rPr>
        <w:t>. Субсидии на страхование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сельскохозяйственных культур и животных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Pr="00040C5F">
          <w:rPr>
            <w:rFonts w:ascii="Times New Roman" w:hAnsi="Times New Roman" w:cs="Times New Roman"/>
            <w:sz w:val="28"/>
            <w:szCs w:val="28"/>
          </w:rPr>
          <w:t>7.3.1.1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. Субсидии на страхование сельскохозяйственных культур и животных предоставляются за счет средств федерального и республиканского бюджетов на условиях </w:t>
      </w:r>
      <w:proofErr w:type="spellStart"/>
      <w:r w:rsidRPr="00040C5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40C5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9" w:history="1">
        <w:r w:rsidRPr="00040C5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страхования, утвержденными постановлением Правительства Российской Федерации от 22.12.2012 N 1371 (с последующими изменениями), 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а) в области растениеводства - на случай утраты (гибели) урожая сельскохозяйственных культур (зерновых, зернобобовых, масличных, технических, кормовых, бахчевых культур, картофеля, овощей) в результате наступления следующих событий: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воздействие опасных для производства сельскохозяйственной продукции природных явлений (атмосферная, почвенная засуха, суховей, заморозки, вымерзание, </w:t>
      </w:r>
      <w:proofErr w:type="spellStart"/>
      <w:r w:rsidRPr="00040C5F">
        <w:rPr>
          <w:rFonts w:ascii="Times New Roman" w:hAnsi="Times New Roman" w:cs="Times New Roman"/>
          <w:sz w:val="28"/>
          <w:szCs w:val="28"/>
        </w:rPr>
        <w:t>выпревание</w:t>
      </w:r>
      <w:proofErr w:type="spellEnd"/>
      <w:r w:rsidRPr="00040C5F">
        <w:rPr>
          <w:rFonts w:ascii="Times New Roman" w:hAnsi="Times New Roman" w:cs="Times New Roman"/>
          <w:sz w:val="28"/>
          <w:szCs w:val="28"/>
        </w:rPr>
        <w:t>, градобитие, пыльная буря, ледяная корка, половодье, переувлажнение почвы, сильный ветер, ураганный ветер, землетрясение, лавина, сель, природный пожар);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проникновение и (или) распространение вредных организмов, если такие события носят </w:t>
      </w:r>
      <w:proofErr w:type="spellStart"/>
      <w:r w:rsidRPr="00040C5F">
        <w:rPr>
          <w:rFonts w:ascii="Times New Roman" w:hAnsi="Times New Roman" w:cs="Times New Roman"/>
          <w:sz w:val="28"/>
          <w:szCs w:val="28"/>
        </w:rPr>
        <w:t>эпифитотический</w:t>
      </w:r>
      <w:proofErr w:type="spellEnd"/>
      <w:r w:rsidRPr="00040C5F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нарушение электро-, тепло-, водоснабжения в результате стихийных бедствий при страховании сельскохозяйственных культур, выращиваемых в защищенном грунте или на мелиорируемых землях;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б) в области животноводства - на случай утраты (гибели) сельскохозяйственных животных (крупный рогатый скот (быки, коровы), мелкий рогатый скот (козы, овцы), свиньи, лошади, олени (маралы), кролики, пушные звери, птица яйценоских пород и птица мясных пород (гуси, индейки, куры, перепелки, утки, цесарки), цыплята-бройлеры, семьи пчел) в результате наступления следующих событий: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заразные болезни животных, включенные в Перечень, утвержденный Минсельхозом России, массовые отравления;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стихийные бедствия (удар молнии, землетрясение, пыльная буря, ураганный ветер, сильная метель, буран, наводнение, обвал, лавина, сель, оползень);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нарушение электро-, тепло-, водоснабжения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пожар.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Pr="00040C5F">
          <w:rPr>
            <w:rFonts w:ascii="Times New Roman" w:hAnsi="Times New Roman" w:cs="Times New Roman"/>
            <w:sz w:val="28"/>
            <w:szCs w:val="28"/>
          </w:rPr>
          <w:t>7.3.1.2</w:t>
        </w:r>
      </w:hyperlink>
      <w:r w:rsidRPr="00040C5F">
        <w:rPr>
          <w:rFonts w:ascii="Times New Roman" w:hAnsi="Times New Roman" w:cs="Times New Roman"/>
          <w:sz w:val="28"/>
          <w:szCs w:val="28"/>
        </w:rPr>
        <w:t>. Субсидии предоставляются в размере 50 процентов страховой премии.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Pr="00040C5F">
          <w:rPr>
            <w:rFonts w:ascii="Times New Roman" w:hAnsi="Times New Roman" w:cs="Times New Roman"/>
            <w:sz w:val="28"/>
            <w:szCs w:val="28"/>
          </w:rPr>
          <w:t>7.3.1.3</w:t>
        </w:r>
      </w:hyperlink>
      <w:r w:rsidRPr="00040C5F">
        <w:rPr>
          <w:rFonts w:ascii="Times New Roman" w:hAnsi="Times New Roman" w:cs="Times New Roman"/>
          <w:sz w:val="28"/>
          <w:szCs w:val="28"/>
        </w:rPr>
        <w:t>. Получатели субсидии - сельскохозяйственные товаропроизводители.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Pr="00040C5F">
          <w:rPr>
            <w:rFonts w:ascii="Times New Roman" w:hAnsi="Times New Roman" w:cs="Times New Roman"/>
            <w:sz w:val="28"/>
            <w:szCs w:val="28"/>
          </w:rPr>
          <w:t>7.3.1.4</w:t>
        </w:r>
      </w:hyperlink>
      <w:r w:rsidRPr="00040C5F">
        <w:rPr>
          <w:rFonts w:ascii="Times New Roman" w:hAnsi="Times New Roman" w:cs="Times New Roman"/>
          <w:sz w:val="28"/>
          <w:szCs w:val="28"/>
        </w:rPr>
        <w:t>. Дополнительные условия предоставления субсидии: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а) возмещение части затрат на уплату страховой премии по договору сельскохозяйственного страхования не производится по договорам страхования, действие которых прекращено досрочно, за исключением случая прекращения договоров страхования, предусмотренного </w:t>
      </w:r>
      <w:hyperlink r:id="rId73" w:history="1">
        <w:r w:rsidRPr="00040C5F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 Возмещение части затрат на уплату страховой премии по договорам сельскохозяйственного страхования, действие которых прекращено в соответствии со </w:t>
      </w:r>
      <w:hyperlink r:id="rId74" w:history="1">
        <w:r w:rsidRPr="00040C5F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производится пропорционально уплаченной претендентом на получение субсидии и не возвращенной страховщиком части страховой премии;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б) заключение претендентом на получение субсидии договора сельскохозяйственного страхования со страховой организацией, имеющей лицензию на осуществление сельскохозяйственного страхования и отвечающей следующим требованиям: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страховая организация соблюдает нормативное соотношение собственных средств и принятых обязательств (превышение не менее чем на 30 процентов фактического размера маржи платежеспособности над нормативным размером, рассчитываемое в порядке, установленном законодательством Российской Федерации (по данным отчетности, представленной за отчетный период, предшествующий дню заключения договора сельскохозяйственного страхования), или имеет договор перестрахования,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(в случае превышения фактического размера маржи платежеспособности над нормативным размером менее чем на 30 процентов);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страховая организация является членом объединения страховщиков в соответствии с Федеральным </w:t>
      </w:r>
      <w:hyperlink r:id="rId75" w:history="1">
        <w:r w:rsidRPr="00040C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от 25.07.2011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 последующими изменениями) (далее - Федеральный закон "О государственной поддержке в сфере сельскохозяйственного страхования и о внесении изменений в Федеральный закон "О развитии сельского хозяйства");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в) заключение договоров сельскохозяйственного страхования в отношении урожая сельскохозяйственных культур, указанных в плане сельскохозяйственного страхования, предусмотренном </w:t>
      </w:r>
      <w:hyperlink r:id="rId76" w:history="1">
        <w:r w:rsidRPr="00040C5F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государственной поддержке в сфере сельскохозяйственного страхования и о внесении изменений в Федеральный закон "О развитии сельского хозяйства" (далее - план сельскохозяйственного страхования), на 2015 год - на всей площади земельных участков, на которых претендентом на получение субсидии выращиваются эти сельскохозяйственные культуры;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г) заключение договора сельскохозяйственного страхования в отношении сельскохозяйственных животных, указанных в плане сельскохозяйственного страхования на 2015 год, - на все имеющееся у претендента на получение субсидии поголовье сельскохозяйственных животных определенных видов;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д) заключение договора сельскохозяйственного страхования в отношении сельскохозяйственных культур - в срок не позднее 15 дней после окончания их сева или посадки, в отношении сельскохозяйственных животных - на срок не менее чем год;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е) вступление в силу договора сельскохозяйственного страхования и уплата претендентом на получение субсидии 50 процентов начисленной страховой премии по этому договору;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ж) наличие в договоре сельскохозяйственного страхования условия о том, что договор не может быть прекращен до наступления срока, на который он был заключен, за исключением случая, предусмотренного </w:t>
      </w:r>
      <w:hyperlink r:id="rId77" w:history="1">
        <w:r w:rsidRPr="00040C5F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з) установление страховой суммы в договоре сельскохозяйственного страхования в размере не менее 80 процентов страховой стоимости урожая сельскохозяйственных культур, сельскохозяйственных животных;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и) участие претендента на получение субсидии (страхователя) в страховании сельскохозяйственных рисков, не превышающее 40 процентов страховой суммы по договору сельскохозяйственного страхования;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к) установление доли страховой премии,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выгодоприобретателям, в размере не менее чем 80 процентов;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л) применение методик определения страховой стоимости и размера утраты (гибели) урожая сельскохозяйственной культуры, утраты (гибели) сельскохозяйственных животных, утвержденных Минсельхозом России по согласованию с Министерством финансов Российской Федерации (далее - Минфин России);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м) применение ставок для расчета размера субсидий, установленных Минсельхозом России по согласованию с Минфином России, в соответствии с планом сельскохозяйственного страхования на 2015 год.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Pr="00040C5F">
          <w:rPr>
            <w:rFonts w:ascii="Times New Roman" w:hAnsi="Times New Roman" w:cs="Times New Roman"/>
            <w:sz w:val="28"/>
            <w:szCs w:val="28"/>
          </w:rPr>
          <w:t>7.3.1.5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. Предоставление субсидий осуществляется в соответствии с </w:t>
      </w:r>
      <w:hyperlink w:anchor="P4163" w:history="1">
        <w:r w:rsidRPr="00040C5F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 и на основании следующих документов: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копия договора сельскохозяйственного страхования, заверенная претендентом на получение субсидии;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выписка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размером, предоставленная претенденту на получение субсидии страховой организацией при заключении договора сельскохозяйственного страхования и заверенная ее руководителем, либо документ, содержащий информацию о перестраховании страховой организацией части риска страховой выплаты по договору сельскохозяйственного страхования, в том числе наименование страховой организации-перестраховщика (организаций-перестраховщиков),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r w:rsidRPr="00040C5F">
          <w:rPr>
            <w:rFonts w:ascii="Times New Roman" w:hAnsi="Times New Roman" w:cs="Times New Roman"/>
            <w:sz w:val="28"/>
            <w:szCs w:val="28"/>
          </w:rPr>
          <w:t>7.3.1.6</w:t>
        </w:r>
      </w:hyperlink>
      <w:r w:rsidRPr="00040C5F">
        <w:rPr>
          <w:rFonts w:ascii="Times New Roman" w:hAnsi="Times New Roman" w:cs="Times New Roman"/>
          <w:sz w:val="28"/>
          <w:szCs w:val="28"/>
        </w:rPr>
        <w:t>. Срок представления документов: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не позднее 15.07.2015 - на страхование в области растениеводства;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не позднее 01.10.2015 - на страхование в области животноводства.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Pr="00040C5F">
          <w:rPr>
            <w:rFonts w:ascii="Times New Roman" w:hAnsi="Times New Roman" w:cs="Times New Roman"/>
            <w:sz w:val="28"/>
            <w:szCs w:val="28"/>
          </w:rPr>
          <w:t>7.3.1.7</w:t>
        </w:r>
      </w:hyperlink>
      <w:r w:rsidRPr="00040C5F">
        <w:rPr>
          <w:rFonts w:ascii="Times New Roman" w:hAnsi="Times New Roman" w:cs="Times New Roman"/>
          <w:sz w:val="28"/>
          <w:szCs w:val="28"/>
        </w:rPr>
        <w:t>. Отчетный период по субсидиям - календарный год.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7.3.2. Субсидии на компенсацию сельскохозяйственным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товаропроизводителям ущерба, причиненного в результате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чрезвычайных ситуаций природного характера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(введен </w:t>
      </w:r>
      <w:hyperlink r:id="rId81" w:history="1">
        <w:r w:rsidRPr="00040C5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Правительства Республики Хакасия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от 28.05.2015 N 247)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7.3.2.1. Субсидии на компенсацию сельскохозяйственным товаропроизводителям ущерба, причиненного в результате чрезвычайных ситуаций природного характера, предоставляются за счет средств федерального бюджета, направленных республиканскому бюджету в соответствии с </w:t>
      </w:r>
      <w:hyperlink r:id="rId82" w:history="1">
        <w:r w:rsidRPr="00040C5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характера, утвержденными постановлением Правительства Российской Федерации от 22.12.2014 N 1441, на компенсацию ущерба, причиненного вследствие гибели сельскохозяйственных животных, повреждения (разрушения) объектов инфраструктуры и материальных ценностей в результате чрезвычайных ситуаций природного характера в 2015 году.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7.3.2.2. Получатели субсидии - сельскохозяйственные товаропроизводители, соответствующие следующим критериям: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акты обследования объектов сельского хозяйства, пострадавших в результате чрезвычайной ситуации, прошли в установленном Минсельхозом России порядке экспертную оценку ущерба в Федеральном государственном бюджетном учреждении "Российский сельскохозяйственный центр";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включение в списки сельскохозяйственных товаропроизводителей Республики Хакасия, пострадавших от чрезвычайной ситуации природного характера в 2015 году, для осуществления компенсации ущерба, причиненного вследствие гибели сельскохозяйственных животных, повреждения (разрушения) объектов инфраструктуры и материальных ценностей, утвержденные Президиумом Правительства Республики Хакасия.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7.3.2.3. Субсидии предоставляются в размере 70 процентов от суммы ущерба, подтвержденной актами по результатам экспертной оценки ущерба, проведенной Федеральным государственным бюджетным учреждением "Российский сельскохозяйственный центр".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7.3.2.4. Предоставление субсидий осуществляется в соответствии с </w:t>
      </w:r>
      <w:hyperlink w:anchor="P4163" w:history="1">
        <w:r w:rsidRPr="00040C5F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7.3.2.5. Срок представления документов - не позднее 01.07.2015.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7.3.2.6. Отчетный период по субсидиям - календарный год.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7.3.3. Субсидии на выращивание овощных культур и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картофеля для граждан, пострадавших от чрезвычайной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ситуации природного характера 2015 года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3" w:history="1">
        <w:r w:rsidRPr="00040C5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Правительства Республики Хакасия</w:t>
      </w:r>
    </w:p>
    <w:p w:rsidR="00FE6AF6" w:rsidRPr="00040C5F" w:rsidRDefault="00FE6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от 05.08.2015 N 380)</w:t>
      </w:r>
    </w:p>
    <w:p w:rsidR="00FE6AF6" w:rsidRPr="00040C5F" w:rsidRDefault="00FE6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7.3.3.1. Субсидии на выращивание овощных культур и картофеля для граждан, пострадавших от чрезвычайной ситуации природного характера 2015 года, предоставляются за счет средств республиканского бюджета на возмещение части затрат на выращивание установленного соглашением о предоставлении субсидии количества овощных культур (капуста (или) столовая морковь, и (или) столовая свекла) (далее - овощные культуры) и (или) картофеля для граждан, пострадавших от чрезвычайной ситуации природного характера 2015 года.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7.3.3.2. Субсидии предоставляются два раза в год: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не позднее 01.08.2015 - аванс в размере 50 процентов ставки субсидии;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после передачи овощных культур и (или) картофеля, выращенных для граждан, пострадавших от чрезвычайной ситуации природного характера 2015 года, Минсельхозпроду РХ - оставшиеся 50 процентов ставки субсидии.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7.3.3.3. Субсидии предоставляются по ставкам на 1 тонну: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картофель - 10000 рублей, а для сельскохозяйственных товаропроизводителей, которым была предоставлена гуманитарная помощь в виде семенного картофеля, - 5500 рублей,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капуста - 8000 рублей,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столовая морковь, столовая свекла - 7200 рублей.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7.3.3.4. Получатели субсидии - сельскохозяйственные товаропроизводители, за исключением граждан, ведущих личное подсобное хозяйство, занимающиеся овощеводством.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7.3.3.5. Дополнительное условие предоставления оставшихся 50 процентов ставки субсидии - передача получателем субсидии установленного соглашением о предоставлении субсидии количества овощных культур и (или) картофеля Минсельхозпроду РХ в срок не позднее 01.10.2015 на основании товарной накладной (товарных накладных) или акта (актов) приема-передачи.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 xml:space="preserve">7.3.3.6. Предоставление субсидий осуществляется в соответствии с </w:t>
      </w:r>
      <w:hyperlink w:anchor="P4163" w:history="1">
        <w:r w:rsidRPr="00040C5F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040C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7.3.3.7. Срок представления документов - не позднее 01.07.2015.</w:t>
      </w:r>
    </w:p>
    <w:p w:rsidR="00FE6AF6" w:rsidRPr="00040C5F" w:rsidRDefault="00FE6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C5F">
        <w:rPr>
          <w:rFonts w:ascii="Times New Roman" w:hAnsi="Times New Roman" w:cs="Times New Roman"/>
          <w:sz w:val="28"/>
          <w:szCs w:val="28"/>
        </w:rPr>
        <w:t>7.3.3.8. Отчетный период по субсидиям - календарный год.</w:t>
      </w:r>
    </w:p>
    <w:p w:rsidR="00EE19EC" w:rsidRPr="00040C5F" w:rsidRDefault="00EE1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C5F" w:rsidRPr="00040C5F" w:rsidRDefault="00040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40C5F" w:rsidRPr="00040C5F" w:rsidSect="00FE6AF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F6"/>
    <w:rsid w:val="00040C5F"/>
    <w:rsid w:val="00AA79C4"/>
    <w:rsid w:val="00EE19EC"/>
    <w:rsid w:val="00F93177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699D2-6EF0-45BC-B885-6F01630B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E6A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E6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D07044DF83DA6CE198973DE26A8FD04C88A8A61859CCE890CD2FF0235A2DC5102BA917121EB8E0rBDCJ" TargetMode="External"/><Relationship Id="rId18" Type="http://schemas.openxmlformats.org/officeDocument/2006/relationships/hyperlink" Target="consultantplus://offline/ref=47D07044DF83DA6CE198973DE26A8FD04C88A8A21459CCE890CD2FF0235A2DC5102BA917121EBBEArBDBJ" TargetMode="External"/><Relationship Id="rId26" Type="http://schemas.openxmlformats.org/officeDocument/2006/relationships/hyperlink" Target="consultantplus://offline/ref=47D07044DF83DA6CE1988930F406D0D54584F2AD1959C3BCCC9274AD745327925764F0555613BBE3BDD44FrCD4J" TargetMode="External"/><Relationship Id="rId39" Type="http://schemas.openxmlformats.org/officeDocument/2006/relationships/hyperlink" Target="consultantplus://offline/ref=47D07044DF83DA6CE1988930F406D0D54584F2AD1958C5BECC9274AD745327925764F0555613BBE3BDD04DrCD9J" TargetMode="External"/><Relationship Id="rId21" Type="http://schemas.openxmlformats.org/officeDocument/2006/relationships/hyperlink" Target="consultantplus://offline/ref=47D07044DF83DA6CE1988930F406D0D54584F2AD1959C7B6CD9274AD745327925764F0555613BBE3BDD04DrCD9J" TargetMode="External"/><Relationship Id="rId34" Type="http://schemas.openxmlformats.org/officeDocument/2006/relationships/hyperlink" Target="consultantplus://offline/ref=47D07044DF83DA6CE1988930F406D0D54584F2AD1959C7B6CD9274AD745327925764F0555613BBE3BDD04CrCD2J" TargetMode="External"/><Relationship Id="rId42" Type="http://schemas.openxmlformats.org/officeDocument/2006/relationships/hyperlink" Target="consultantplus://offline/ref=47D07044DF83DA6CE198973DE26A8FD04C87AFA91D5ECCE890CD2FF0235A2DC5102BA917121EBAE0rBD8J" TargetMode="External"/><Relationship Id="rId47" Type="http://schemas.openxmlformats.org/officeDocument/2006/relationships/hyperlink" Target="consultantplus://offline/ref=47D07044DF83DA6CE1988930F406D0D54584F2AD1959C7B6CD9274AD745327925764F0555613BBE3BDD04CrCD6J" TargetMode="External"/><Relationship Id="rId50" Type="http://schemas.openxmlformats.org/officeDocument/2006/relationships/hyperlink" Target="consultantplus://offline/ref=47D07044DF83DA6CE1988930F406D0D54584F2AD1958C5BECC9274AD745327925764F0555613BBE3BDD04CrCD3J" TargetMode="External"/><Relationship Id="rId55" Type="http://schemas.openxmlformats.org/officeDocument/2006/relationships/hyperlink" Target="consultantplus://offline/ref=47D07044DF83DA6CE198973DE26A8FD04C87AFA91D5ECCE890CD2FF0235A2DC5102BA917121EBAE1rBDBJ" TargetMode="External"/><Relationship Id="rId63" Type="http://schemas.openxmlformats.org/officeDocument/2006/relationships/hyperlink" Target="consultantplus://offline/ref=47D07044DF83DA6CE198973DE26A8FD04C87AFA91D5ECCE890CD2FF0235A2DC5102BA917121EBAE0rBD8J" TargetMode="External"/><Relationship Id="rId68" Type="http://schemas.openxmlformats.org/officeDocument/2006/relationships/hyperlink" Target="consultantplus://offline/ref=47D07044DF83DA6CE1988930F406D0D54584F2AD1959C7B6CD9274AD745327925764F0555613BBE3BDD04FrCD7J" TargetMode="External"/><Relationship Id="rId76" Type="http://schemas.openxmlformats.org/officeDocument/2006/relationships/hyperlink" Target="consultantplus://offline/ref=47D07044DF83DA6CE198973DE26A8FD04C88AEA71E5ECCE890CD2FF0235A2DC5102BA917121EBAE6rBDEJ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47D07044DF83DA6CE1988930F406D0D54584F2AD1958C5BECC9274AD745327925764F0555613BBE3BDD04DrCD5J" TargetMode="External"/><Relationship Id="rId71" Type="http://schemas.openxmlformats.org/officeDocument/2006/relationships/hyperlink" Target="consultantplus://offline/ref=47D07044DF83DA6CE1988930F406D0D54584F2AD1959C7B6CD9274AD745327925764F0555613BBE3BDD04FrCD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D07044DF83DA6CE198973DE26A8FD04C88AFA2195FCCE890CD2FF0235A2DC5102BA917121EBAEBrBDCJ" TargetMode="External"/><Relationship Id="rId29" Type="http://schemas.openxmlformats.org/officeDocument/2006/relationships/hyperlink" Target="consultantplus://offline/ref=47D07044DF83DA6CE1988930F406D0D54584F2AD1959C3BCCC9274AD745327925764F0555613BBE3BCD54ErCD0J" TargetMode="External"/><Relationship Id="rId11" Type="http://schemas.openxmlformats.org/officeDocument/2006/relationships/hyperlink" Target="consultantplus://offline/ref=47D07044DF83DA6CE198973DE26A8FD04C87AFA91D5ECCE890CD2FF0235A2DC5102BA917121EBAE1rBD9J" TargetMode="External"/><Relationship Id="rId24" Type="http://schemas.openxmlformats.org/officeDocument/2006/relationships/hyperlink" Target="consultantplus://offline/ref=47D07044DF83DA6CE1988930F406D0D54584F2AD1959C3BCCC9274AD745327925764F0555613BBE3BDD145rCD5J" TargetMode="External"/><Relationship Id="rId32" Type="http://schemas.openxmlformats.org/officeDocument/2006/relationships/hyperlink" Target="consultantplus://offline/ref=47D07044DF83DA6CE198973DE26A8FD04C88AEA11559CCE890CD2FF0235A2DC5102BA917121EB8E7rBD5J" TargetMode="External"/><Relationship Id="rId37" Type="http://schemas.openxmlformats.org/officeDocument/2006/relationships/hyperlink" Target="consultantplus://offline/ref=47D07044DF83DA6CE198973DE26A8FD04C87ABA0195DCCE890CD2FF0235A2DC5102BA917121EBCE2rBDAJ" TargetMode="External"/><Relationship Id="rId40" Type="http://schemas.openxmlformats.org/officeDocument/2006/relationships/hyperlink" Target="consultantplus://offline/ref=47D07044DF83DA6CE198973DE26A8FD04C87AFA91D5ECCE890CD2FF0235A2DC5102BA917121EBAE0rBD8J" TargetMode="External"/><Relationship Id="rId45" Type="http://schemas.openxmlformats.org/officeDocument/2006/relationships/hyperlink" Target="consultantplus://offline/ref=47D07044DF83DA6CE198973DE26A8FD04C87A9A21B5FCCE890CD2FF0235A2DC5102BA917121EBAE3rBDAJ" TargetMode="External"/><Relationship Id="rId53" Type="http://schemas.openxmlformats.org/officeDocument/2006/relationships/hyperlink" Target="consultantplus://offline/ref=47D07044DF83DA6CE198973DE26A8FD04C87AFA91D5ECCE890CD2FF0235A2DC5102BA917121EBAEArBD9J" TargetMode="External"/><Relationship Id="rId58" Type="http://schemas.openxmlformats.org/officeDocument/2006/relationships/hyperlink" Target="consultantplus://offline/ref=47D07044DF83DA6CE198973DE26A8FD04C87AFA91D5ECCE890CD2FF0235A2DC5102BA917121EBAE0rBD8J" TargetMode="External"/><Relationship Id="rId66" Type="http://schemas.openxmlformats.org/officeDocument/2006/relationships/hyperlink" Target="consultantplus://offline/ref=47D07044DF83DA6CE1988930F406D0D54584F2AD1959C7B6CD9274AD745327925764F0555613BBE3BDD04FrCD1J" TargetMode="External"/><Relationship Id="rId74" Type="http://schemas.openxmlformats.org/officeDocument/2006/relationships/hyperlink" Target="consultantplus://offline/ref=47D07044DF83DA6CE198973DE26A8FD04C87AEA01F59CCE890CD2FF0235A2DC5102BA917121CBBE1rBDCJ" TargetMode="External"/><Relationship Id="rId79" Type="http://schemas.openxmlformats.org/officeDocument/2006/relationships/hyperlink" Target="consultantplus://offline/ref=47D07044DF83DA6CE1988930F406D0D54584F2AD1959C7B6CD9274AD745327925764F0555613BBE3BDD04FrCD7J" TargetMode="External"/><Relationship Id="rId5" Type="http://schemas.openxmlformats.org/officeDocument/2006/relationships/hyperlink" Target="consultantplus://offline/ref=47D07044DF83DA6CE1988930F406D0D54584F2AD1959C7B6CD9274AD745327925764F0555613BBE3BDD04DrCD5J" TargetMode="External"/><Relationship Id="rId61" Type="http://schemas.openxmlformats.org/officeDocument/2006/relationships/hyperlink" Target="consultantplus://offline/ref=47D07044DF83DA6CE198973DE26A8FD04C87AFA91D5ECCE890CD2FF0235A2DC5102BA917121EBAE5rBDDJ" TargetMode="External"/><Relationship Id="rId82" Type="http://schemas.openxmlformats.org/officeDocument/2006/relationships/hyperlink" Target="consultantplus://offline/ref=47D07044DF83DA6CE198973DE26A8FD04C88AEA71B59CCE890CD2FF0235A2DC5102BA917121EBAE3rBD5J" TargetMode="External"/><Relationship Id="rId19" Type="http://schemas.openxmlformats.org/officeDocument/2006/relationships/hyperlink" Target="consultantplus://offline/ref=47D07044DF83DA6CE198973DE26A8FD04C88AEA71B59CCE890CD2FF0235A2DC5102BA917121EBAE3rBD5J" TargetMode="External"/><Relationship Id="rId4" Type="http://schemas.openxmlformats.org/officeDocument/2006/relationships/hyperlink" Target="consultantplus://offline/ref=47D07044DF83DA6CE1988930F406D0D54584F2AD1958C5BECC9274AD745327925764F0555613BBE3BDD04DrCD5J" TargetMode="External"/><Relationship Id="rId9" Type="http://schemas.openxmlformats.org/officeDocument/2006/relationships/hyperlink" Target="consultantplus://offline/ref=47D07044DF83DA6CE1988930F406D0D54584F2AD1959CEBEC99274AD745327925764F0555613BBE3BDD04DrCD5J" TargetMode="External"/><Relationship Id="rId14" Type="http://schemas.openxmlformats.org/officeDocument/2006/relationships/hyperlink" Target="consultantplus://offline/ref=47D07044DF83DA6CE198973DE26A8FD04C88A8A6195ECCE890CD2FF0235A2DC5102BA917121EBBE7rBDBJ" TargetMode="External"/><Relationship Id="rId22" Type="http://schemas.openxmlformats.org/officeDocument/2006/relationships/hyperlink" Target="consultantplus://offline/ref=47D07044DF83DA6CE1988930F406D0D54584F2AD1959C3BCCC9274AD745327925764F0555613rBDEJ" TargetMode="External"/><Relationship Id="rId27" Type="http://schemas.openxmlformats.org/officeDocument/2006/relationships/hyperlink" Target="consultantplus://offline/ref=47D07044DF83DA6CE1988930F406D0D54584F2AD1959C3BCCC9274AD745327925764F0555613BBE3BDD549rCD1J" TargetMode="External"/><Relationship Id="rId30" Type="http://schemas.openxmlformats.org/officeDocument/2006/relationships/hyperlink" Target="consultantplus://offline/ref=47D07044DF83DA6CE1988930F406D0D54584F2AD1959C3BCCC9274AD745327925764F0555613BBE2BBD344rCD8J" TargetMode="External"/><Relationship Id="rId35" Type="http://schemas.openxmlformats.org/officeDocument/2006/relationships/hyperlink" Target="consultantplus://offline/ref=47D07044DF83DA6CE198973DE26A8FD04C87ABA0195DCCE890CD2FF0235A2DC5102BA917121EBCE2rBDAJ" TargetMode="External"/><Relationship Id="rId43" Type="http://schemas.openxmlformats.org/officeDocument/2006/relationships/hyperlink" Target="consultantplus://offline/ref=47D07044DF83DA6CE198973DE26A8FD04C87AFA91D5ECCE890CD2FF0235A2DC5102BA917121EBAE6rBD4J" TargetMode="External"/><Relationship Id="rId48" Type="http://schemas.openxmlformats.org/officeDocument/2006/relationships/hyperlink" Target="consultantplus://offline/ref=47D07044DF83DA6CE198973DE26A8FD04C87AFA91D5ECCE890CD2FF0235A2DC5102BA917121EBAE0rBD8J" TargetMode="External"/><Relationship Id="rId56" Type="http://schemas.openxmlformats.org/officeDocument/2006/relationships/hyperlink" Target="consultantplus://offline/ref=47D07044DF83DA6CE198973DE26A8FD04C87AFA91D5ECCE890CD2FF0235A2DC5102BA917121EBAE1rBDAJ" TargetMode="External"/><Relationship Id="rId64" Type="http://schemas.openxmlformats.org/officeDocument/2006/relationships/hyperlink" Target="consultantplus://offline/ref=47D07044DF83DA6CE198973DE26A8FD04C87AFA91D5ECCE890CD2FF0235A2DC5102BA917121EBAE6rBD4J" TargetMode="External"/><Relationship Id="rId69" Type="http://schemas.openxmlformats.org/officeDocument/2006/relationships/hyperlink" Target="consultantplus://offline/ref=47D07044DF83DA6CE198973DE26A8FD04C88AFA21958CCE890CD2FF0235A2DC5102BA917121EBBE0rBDEJ" TargetMode="External"/><Relationship Id="rId77" Type="http://schemas.openxmlformats.org/officeDocument/2006/relationships/hyperlink" Target="consultantplus://offline/ref=47D07044DF83DA6CE198973DE26A8FD04C87AEA01F59CCE890CD2FF0235A2DC5102BA917121CBBE1rBDCJ" TargetMode="External"/><Relationship Id="rId8" Type="http://schemas.openxmlformats.org/officeDocument/2006/relationships/hyperlink" Target="consultantplus://offline/ref=47D07044DF83DA6CE1988930F406D0D54584F2AD1959C7B6CD9274AD745327925764F0555613BBE3BDD04DrCD6J" TargetMode="External"/><Relationship Id="rId51" Type="http://schemas.openxmlformats.org/officeDocument/2006/relationships/hyperlink" Target="consultantplus://offline/ref=47D07044DF83DA6CE198973DE26A8FD04C87AFA91D5ECCE890CD2FF0235A2DC5102BA917121EBAE1rBD9J" TargetMode="External"/><Relationship Id="rId72" Type="http://schemas.openxmlformats.org/officeDocument/2006/relationships/hyperlink" Target="consultantplus://offline/ref=47D07044DF83DA6CE1988930F406D0D54584F2AD1959C7B6CD9274AD745327925764F0555613BBE3BDD04FrCD7J" TargetMode="External"/><Relationship Id="rId80" Type="http://schemas.openxmlformats.org/officeDocument/2006/relationships/hyperlink" Target="consultantplus://offline/ref=47D07044DF83DA6CE1988930F406D0D54584F2AD1959C7B6CD9274AD745327925764F0555613BBE3BDD04FrCD7J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7D07044DF83DA6CE198973DE26A8FD04C88AFA21958CCE890CD2FF0235A2DC5102BA917121EBBE0rBDEJ" TargetMode="External"/><Relationship Id="rId17" Type="http://schemas.openxmlformats.org/officeDocument/2006/relationships/hyperlink" Target="consultantplus://offline/ref=47D07044DF83DA6CE198973DE26A8FD04C88A8A61856CCE890CD2FF0235A2DC5102BA917121EBAEBrBD5J" TargetMode="External"/><Relationship Id="rId25" Type="http://schemas.openxmlformats.org/officeDocument/2006/relationships/hyperlink" Target="consultantplus://offline/ref=47D07044DF83DA6CE1988930F406D0D54584F2AD1959C7B6CD9274AD745327925764F0555613BBE3BDD04CrCD1J" TargetMode="External"/><Relationship Id="rId33" Type="http://schemas.openxmlformats.org/officeDocument/2006/relationships/hyperlink" Target="consultantplus://offline/ref=47D07044DF83DA6CE198973DE26A8FD04C88AEA1195ACCE890CD2FF0235A2DC5102BA917121EBCE4rBDBJ" TargetMode="External"/><Relationship Id="rId38" Type="http://schemas.openxmlformats.org/officeDocument/2006/relationships/hyperlink" Target="consultantplus://offline/ref=47D07044DF83DA6CE1988930F406D0D54584F2AD1958C5BECC9274AD745327925764F0555613BBE3BDD04DrCD6J" TargetMode="External"/><Relationship Id="rId46" Type="http://schemas.openxmlformats.org/officeDocument/2006/relationships/hyperlink" Target="consultantplus://offline/ref=47D07044DF83DA6CE198973DE26A8FD04C88ABA31D5ECCE890CD2FF023r5DAJ" TargetMode="External"/><Relationship Id="rId59" Type="http://schemas.openxmlformats.org/officeDocument/2006/relationships/hyperlink" Target="consultantplus://offline/ref=47D07044DF83DA6CE198973DE26A8FD04C87AFA91D5ECCE890CD2FF0235A2DC5102BA917121EBAE6rBD8J" TargetMode="External"/><Relationship Id="rId67" Type="http://schemas.openxmlformats.org/officeDocument/2006/relationships/hyperlink" Target="consultantplus://offline/ref=47D07044DF83DA6CE1988930F406D0D54584F2AD1959C7B6CD9274AD745327925764F0555613BBE3BDD04FrCD7J" TargetMode="External"/><Relationship Id="rId20" Type="http://schemas.openxmlformats.org/officeDocument/2006/relationships/hyperlink" Target="consultantplus://offline/ref=47D07044DF83DA6CE1988930F406D0D54584F2AD1959C7B6CD9274AD745327925764F0555613BBE3BDD04DrCD8J" TargetMode="External"/><Relationship Id="rId41" Type="http://schemas.openxmlformats.org/officeDocument/2006/relationships/hyperlink" Target="consultantplus://offline/ref=47D07044DF83DA6CE198973DE26A8FD04C87AFA91D5ECCE890CD2FF0235A2DC5102BA917121EBAE6rBD4J" TargetMode="External"/><Relationship Id="rId54" Type="http://schemas.openxmlformats.org/officeDocument/2006/relationships/hyperlink" Target="consultantplus://offline/ref=47D07044DF83DA6CE198973DE26A8FD04C87AFA91D5ECCE890CD2FF0235A2DC5102BA911r1D5J" TargetMode="External"/><Relationship Id="rId62" Type="http://schemas.openxmlformats.org/officeDocument/2006/relationships/hyperlink" Target="consultantplus://offline/ref=47D07044DF83DA6CE198973DE26A8FD04C87AFA91D5ECCE890CD2FF0235A2DC5102BA917121EBAE5rBDDJ" TargetMode="External"/><Relationship Id="rId70" Type="http://schemas.openxmlformats.org/officeDocument/2006/relationships/hyperlink" Target="consultantplus://offline/ref=47D07044DF83DA6CE1988930F406D0D54584F2AD1959C7B6CD9274AD745327925764F0555613BBE3BDD04FrCD7J" TargetMode="External"/><Relationship Id="rId75" Type="http://schemas.openxmlformats.org/officeDocument/2006/relationships/hyperlink" Target="consultantplus://offline/ref=47D07044DF83DA6CE198973DE26A8FD04C88AEA71E5ECCE890CD2FF023r5DAJ" TargetMode="External"/><Relationship Id="rId83" Type="http://schemas.openxmlformats.org/officeDocument/2006/relationships/hyperlink" Target="consultantplus://offline/ref=47D07044DF83DA6CE1988930F406D0D54584F2AD1959CEBEC99274AD745327925764F0555613BBE3BDD04DrCD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D07044DF83DA6CE1988930F406D0D54584F2AD1959CEBEC99274AD745327925764F0555613BBE3BDD04DrCD5J" TargetMode="External"/><Relationship Id="rId15" Type="http://schemas.openxmlformats.org/officeDocument/2006/relationships/hyperlink" Target="consultantplus://offline/ref=47D07044DF83DA6CE198973DE26A8FD04C88A8A8145ACCE890CD2FF0235A2DC5102BA917121EBBE3rBD8J" TargetMode="External"/><Relationship Id="rId23" Type="http://schemas.openxmlformats.org/officeDocument/2006/relationships/hyperlink" Target="consultantplus://offline/ref=47D07044DF83DA6CE198973DE26A8FD04C88AFA51B5ACCE890CD2FF0235A2DC5102BA9171219BBEArBDCJ" TargetMode="External"/><Relationship Id="rId28" Type="http://schemas.openxmlformats.org/officeDocument/2006/relationships/hyperlink" Target="consultantplus://offline/ref=47D07044DF83DA6CE1988930F406D0D54584F2AD1959C3BCCC9274AD745327925764F0555613BBE3BDD644rCD2J" TargetMode="External"/><Relationship Id="rId36" Type="http://schemas.openxmlformats.org/officeDocument/2006/relationships/hyperlink" Target="consultantplus://offline/ref=47D07044DF83DA6CE198973DE26A8FD04C87ABA0195DCCE890CD2FF0235A2DC5102BA917121EBCE2rBDAJ" TargetMode="External"/><Relationship Id="rId49" Type="http://schemas.openxmlformats.org/officeDocument/2006/relationships/hyperlink" Target="consultantplus://offline/ref=47D07044DF83DA6CE198973DE26A8FD04C87AFA91D5ECCE890CD2FF0235A2DC5102BA917121EBAE6rBD4J" TargetMode="External"/><Relationship Id="rId57" Type="http://schemas.openxmlformats.org/officeDocument/2006/relationships/hyperlink" Target="consultantplus://offline/ref=47D07044DF83DA6CE198973DE26A8FD04C87AFA91D5ECCE890CD2FF0235A2DC5102BA917121EBAE0rBDDJ" TargetMode="External"/><Relationship Id="rId10" Type="http://schemas.openxmlformats.org/officeDocument/2006/relationships/hyperlink" Target="consultantplus://offline/ref=47D07044DF83DA6CE198973DE26A8FD04C87A4A3195BCCE890CD2FF0235A2DC5102BA917121DB9EArBD4J" TargetMode="External"/><Relationship Id="rId31" Type="http://schemas.openxmlformats.org/officeDocument/2006/relationships/hyperlink" Target="consultantplus://offline/ref=47D07044DF83DA6CE198973DE26A8FD04C88A9A7195CCCE890CD2FF0235A2DC5102BA917121EBAE2rBDEJ" TargetMode="External"/><Relationship Id="rId44" Type="http://schemas.openxmlformats.org/officeDocument/2006/relationships/hyperlink" Target="consultantplus://offline/ref=47D07044DF83DA6CE1988930F406D0D54584F2AD1959C7B6CD9274AD745327925764F0555613BBE3BDD04CrCD4J" TargetMode="External"/><Relationship Id="rId52" Type="http://schemas.openxmlformats.org/officeDocument/2006/relationships/hyperlink" Target="consultantplus://offline/ref=47D07044DF83DA6CE198973DE26A8FD04C87AFA91D5ECCE890CD2FF0235A2DC5102BA917121EBAE1rBDBJ" TargetMode="External"/><Relationship Id="rId60" Type="http://schemas.openxmlformats.org/officeDocument/2006/relationships/hyperlink" Target="consultantplus://offline/ref=47D07044DF83DA6CE198973DE26A8FD04C87AFA91D5ECCE890CD2FF0235A2DC5102BA917121EBAE6rBD4J" TargetMode="External"/><Relationship Id="rId65" Type="http://schemas.openxmlformats.org/officeDocument/2006/relationships/hyperlink" Target="consultantplus://offline/ref=47D07044DF83DA6CE1988930F406D0D54584F2AD1959C7B6CD9274AD745327925764F0555613BBE3BDD04CrCD8J" TargetMode="External"/><Relationship Id="rId73" Type="http://schemas.openxmlformats.org/officeDocument/2006/relationships/hyperlink" Target="consultantplus://offline/ref=47D07044DF83DA6CE198973DE26A8FD04C87AEA01F59CCE890CD2FF0235A2DC5102BA917121CBBE1rBDCJ" TargetMode="External"/><Relationship Id="rId78" Type="http://schemas.openxmlformats.org/officeDocument/2006/relationships/hyperlink" Target="consultantplus://offline/ref=47D07044DF83DA6CE1988930F406D0D54584F2AD1959C7B6CD9274AD745327925764F0555613BBE3BDD04FrCD7J" TargetMode="External"/><Relationship Id="rId81" Type="http://schemas.openxmlformats.org/officeDocument/2006/relationships/hyperlink" Target="consultantplus://offline/ref=47D07044DF83DA6CE1988930F406D0D54584F2AD1959C7B6CD9274AD745327925764F0555613BBE3BDD04FrCD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11160</Words>
  <Characters>63615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2015-12-04T09:03:00Z</dcterms:created>
  <dcterms:modified xsi:type="dcterms:W3CDTF">2015-12-04T09:51:00Z</dcterms:modified>
</cp:coreProperties>
</file>