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13D" w:rsidRPr="00F74901" w:rsidRDefault="0069613D">
      <w:pPr>
        <w:pStyle w:val="ConsPlusTitle"/>
        <w:jc w:val="center"/>
        <w:rPr>
          <w:rFonts w:ascii="Times New Roman" w:hAnsi="Times New Roman" w:cs="Times New Roman"/>
          <w:sz w:val="28"/>
          <w:szCs w:val="28"/>
        </w:rPr>
      </w:pPr>
      <w:r w:rsidRPr="00F74901">
        <w:rPr>
          <w:rFonts w:ascii="Times New Roman" w:hAnsi="Times New Roman" w:cs="Times New Roman"/>
          <w:sz w:val="28"/>
          <w:szCs w:val="28"/>
        </w:rPr>
        <w:t>ПРАВИТЕЛЬСТВО РЕСПУБЛИКИ БАШКОРТОСТАН</w:t>
      </w:r>
    </w:p>
    <w:p w:rsidR="0069613D" w:rsidRPr="00F74901" w:rsidRDefault="0069613D">
      <w:pPr>
        <w:pStyle w:val="ConsPlusTitle"/>
        <w:jc w:val="center"/>
        <w:rPr>
          <w:rFonts w:ascii="Times New Roman" w:hAnsi="Times New Roman" w:cs="Times New Roman"/>
          <w:sz w:val="28"/>
          <w:szCs w:val="28"/>
        </w:rPr>
      </w:pPr>
      <w:r w:rsidRPr="00F74901">
        <w:rPr>
          <w:rFonts w:ascii="Times New Roman" w:hAnsi="Times New Roman" w:cs="Times New Roman"/>
          <w:sz w:val="28"/>
          <w:szCs w:val="28"/>
        </w:rPr>
        <w:t>ПОСТАНОВЛЕНИЕ</w:t>
      </w:r>
    </w:p>
    <w:p w:rsidR="0069613D" w:rsidRPr="00F74901" w:rsidRDefault="0069613D">
      <w:pPr>
        <w:pStyle w:val="ConsPlusTitle"/>
        <w:jc w:val="center"/>
        <w:rPr>
          <w:rFonts w:ascii="Times New Roman" w:hAnsi="Times New Roman" w:cs="Times New Roman"/>
          <w:sz w:val="28"/>
          <w:szCs w:val="28"/>
        </w:rPr>
      </w:pPr>
      <w:r w:rsidRPr="00F74901">
        <w:rPr>
          <w:rFonts w:ascii="Times New Roman" w:hAnsi="Times New Roman" w:cs="Times New Roman"/>
          <w:sz w:val="28"/>
          <w:szCs w:val="28"/>
        </w:rPr>
        <w:t>от 11 июня 2015 г. N 215</w:t>
      </w:r>
    </w:p>
    <w:p w:rsidR="0069613D" w:rsidRPr="00F74901" w:rsidRDefault="0069613D">
      <w:pPr>
        <w:pStyle w:val="ConsPlusTitle"/>
        <w:jc w:val="center"/>
        <w:rPr>
          <w:rFonts w:ascii="Times New Roman" w:hAnsi="Times New Roman" w:cs="Times New Roman"/>
          <w:sz w:val="28"/>
          <w:szCs w:val="28"/>
        </w:rPr>
      </w:pPr>
    </w:p>
    <w:p w:rsidR="0069613D" w:rsidRPr="00F74901" w:rsidRDefault="0069613D">
      <w:pPr>
        <w:pStyle w:val="ConsPlusTitle"/>
        <w:jc w:val="center"/>
        <w:rPr>
          <w:rFonts w:ascii="Times New Roman" w:hAnsi="Times New Roman" w:cs="Times New Roman"/>
          <w:sz w:val="28"/>
          <w:szCs w:val="28"/>
        </w:rPr>
      </w:pPr>
      <w:r w:rsidRPr="00F74901">
        <w:rPr>
          <w:rFonts w:ascii="Times New Roman" w:hAnsi="Times New Roman" w:cs="Times New Roman"/>
          <w:sz w:val="28"/>
          <w:szCs w:val="28"/>
        </w:rPr>
        <w:t>ОБ УТВЕРЖДЕНИИ ПОРЯДКА ПРЕДОСТАВЛЕНИЯ СУБСИДИЙ ИЗ БЮДЖЕТА</w:t>
      </w:r>
      <w:r w:rsidR="00F74901">
        <w:rPr>
          <w:rFonts w:ascii="Times New Roman" w:hAnsi="Times New Roman" w:cs="Times New Roman"/>
          <w:sz w:val="28"/>
          <w:szCs w:val="28"/>
        </w:rPr>
        <w:t xml:space="preserve"> </w:t>
      </w:r>
      <w:r w:rsidRPr="00F74901">
        <w:rPr>
          <w:rFonts w:ascii="Times New Roman" w:hAnsi="Times New Roman" w:cs="Times New Roman"/>
          <w:sz w:val="28"/>
          <w:szCs w:val="28"/>
        </w:rPr>
        <w:t>РЕСПУБЛИКИ БАШКОРТОСТАН НА ВОЗМЕЩЕНИЕ ЧАСТИ ЗАТРАТ</w:t>
      </w:r>
      <w:r w:rsidR="00F74901">
        <w:rPr>
          <w:rFonts w:ascii="Times New Roman" w:hAnsi="Times New Roman" w:cs="Times New Roman"/>
          <w:sz w:val="28"/>
          <w:szCs w:val="28"/>
        </w:rPr>
        <w:t xml:space="preserve"> </w:t>
      </w:r>
      <w:r w:rsidRPr="00F74901">
        <w:rPr>
          <w:rFonts w:ascii="Times New Roman" w:hAnsi="Times New Roman" w:cs="Times New Roman"/>
          <w:sz w:val="28"/>
          <w:szCs w:val="28"/>
        </w:rPr>
        <w:t>СЕЛЬСКОХОЗЯЙСТВЕННЫХ ТОВАРОПРОИЗВОДИТЕЛЕЙ НА УПЛАТУ</w:t>
      </w:r>
      <w:r w:rsidR="00F74901">
        <w:rPr>
          <w:rFonts w:ascii="Times New Roman" w:hAnsi="Times New Roman" w:cs="Times New Roman"/>
          <w:sz w:val="28"/>
          <w:szCs w:val="28"/>
        </w:rPr>
        <w:t xml:space="preserve"> </w:t>
      </w:r>
      <w:r w:rsidRPr="00F74901">
        <w:rPr>
          <w:rFonts w:ascii="Times New Roman" w:hAnsi="Times New Roman" w:cs="Times New Roman"/>
          <w:sz w:val="28"/>
          <w:szCs w:val="28"/>
        </w:rPr>
        <w:t>СТРАХОВЫХ ПРЕМИЙ ПО ДОГОВОРАМ СЕЛЬСКОХОЗЯЙСТВЕННОГО</w:t>
      </w:r>
      <w:r w:rsidR="00F74901">
        <w:rPr>
          <w:rFonts w:ascii="Times New Roman" w:hAnsi="Times New Roman" w:cs="Times New Roman"/>
          <w:sz w:val="28"/>
          <w:szCs w:val="28"/>
        </w:rPr>
        <w:t xml:space="preserve"> </w:t>
      </w:r>
      <w:r w:rsidRPr="00F74901">
        <w:rPr>
          <w:rFonts w:ascii="Times New Roman" w:hAnsi="Times New Roman" w:cs="Times New Roman"/>
          <w:sz w:val="28"/>
          <w:szCs w:val="28"/>
        </w:rPr>
        <w:t>СТРАХОВАНИЯ В ОБЛАСТИ РАСТЕНИЕВОДСТВА И ПО ДОГОВОРАМ</w:t>
      </w:r>
      <w:r w:rsidR="00F74901">
        <w:rPr>
          <w:rFonts w:ascii="Times New Roman" w:hAnsi="Times New Roman" w:cs="Times New Roman"/>
          <w:sz w:val="28"/>
          <w:szCs w:val="28"/>
        </w:rPr>
        <w:t xml:space="preserve"> </w:t>
      </w:r>
      <w:r w:rsidRPr="00F74901">
        <w:rPr>
          <w:rFonts w:ascii="Times New Roman" w:hAnsi="Times New Roman" w:cs="Times New Roman"/>
          <w:sz w:val="28"/>
          <w:szCs w:val="28"/>
        </w:rPr>
        <w:t>СЕЛЬСКОХОЗЯЙСТВЕННОГО СТРАХОВАНИЯ В ОБЛАСТИ ЖИВОТНОВОДСТВА</w:t>
      </w:r>
    </w:p>
    <w:p w:rsidR="0069613D" w:rsidRPr="00F74901" w:rsidRDefault="0069613D">
      <w:pPr>
        <w:pStyle w:val="ConsPlusNormal"/>
        <w:jc w:val="center"/>
        <w:rPr>
          <w:rFonts w:ascii="Times New Roman" w:hAnsi="Times New Roman" w:cs="Times New Roman"/>
          <w:sz w:val="28"/>
          <w:szCs w:val="28"/>
        </w:rPr>
      </w:pP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Правительство Республики Башкортостан постановляет:</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 xml:space="preserve">1. Утвердить </w:t>
      </w:r>
      <w:hyperlink w:anchor="P36" w:history="1">
        <w:r w:rsidRPr="00F74901">
          <w:rPr>
            <w:rFonts w:ascii="Times New Roman" w:hAnsi="Times New Roman" w:cs="Times New Roman"/>
            <w:sz w:val="28"/>
            <w:szCs w:val="28"/>
          </w:rPr>
          <w:t>Порядок</w:t>
        </w:r>
      </w:hyperlink>
      <w:r w:rsidRPr="00F74901">
        <w:rPr>
          <w:rFonts w:ascii="Times New Roman" w:hAnsi="Times New Roman" w:cs="Times New Roman"/>
          <w:sz w:val="28"/>
          <w:szCs w:val="28"/>
        </w:rPr>
        <w:t xml:space="preserve"> предоставления субсидий из бюджета Республики Башкортостан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и по договорам сельскохозяйственного страхования в области животноводства.</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2. Признать утратившими силу:</w:t>
      </w:r>
    </w:p>
    <w:p w:rsidR="0069613D" w:rsidRPr="00F74901" w:rsidRDefault="00F74901">
      <w:pPr>
        <w:pStyle w:val="ConsPlusNormal"/>
        <w:ind w:firstLine="540"/>
        <w:jc w:val="both"/>
        <w:rPr>
          <w:rFonts w:ascii="Times New Roman" w:hAnsi="Times New Roman" w:cs="Times New Roman"/>
          <w:sz w:val="28"/>
          <w:szCs w:val="28"/>
        </w:rPr>
      </w:pPr>
      <w:hyperlink r:id="rId4" w:history="1">
        <w:r w:rsidR="0069613D" w:rsidRPr="00F74901">
          <w:rPr>
            <w:rFonts w:ascii="Times New Roman" w:hAnsi="Times New Roman" w:cs="Times New Roman"/>
            <w:sz w:val="28"/>
            <w:szCs w:val="28"/>
          </w:rPr>
          <w:t>Постановление</w:t>
        </w:r>
      </w:hyperlink>
      <w:r w:rsidR="0069613D" w:rsidRPr="00F74901">
        <w:rPr>
          <w:rFonts w:ascii="Times New Roman" w:hAnsi="Times New Roman" w:cs="Times New Roman"/>
          <w:sz w:val="28"/>
          <w:szCs w:val="28"/>
        </w:rPr>
        <w:t xml:space="preserve"> Правительства Республики Башкортостан от 23 апреля 2013 года N 167 "Об утверждении Порядка предоставления субсидий из бюджета Республики Башкортостан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и по договорам сельскохозяйственного страхования в области животноводства";</w:t>
      </w:r>
    </w:p>
    <w:p w:rsidR="0069613D" w:rsidRPr="00F74901" w:rsidRDefault="00F74901">
      <w:pPr>
        <w:pStyle w:val="ConsPlusNormal"/>
        <w:ind w:firstLine="540"/>
        <w:jc w:val="both"/>
        <w:rPr>
          <w:rFonts w:ascii="Times New Roman" w:hAnsi="Times New Roman" w:cs="Times New Roman"/>
          <w:sz w:val="28"/>
          <w:szCs w:val="28"/>
        </w:rPr>
      </w:pPr>
      <w:hyperlink r:id="rId5" w:history="1">
        <w:r w:rsidR="0069613D" w:rsidRPr="00F74901">
          <w:rPr>
            <w:rFonts w:ascii="Times New Roman" w:hAnsi="Times New Roman" w:cs="Times New Roman"/>
            <w:sz w:val="28"/>
            <w:szCs w:val="28"/>
          </w:rPr>
          <w:t>Постановление</w:t>
        </w:r>
      </w:hyperlink>
      <w:r w:rsidR="0069613D" w:rsidRPr="00F74901">
        <w:rPr>
          <w:rFonts w:ascii="Times New Roman" w:hAnsi="Times New Roman" w:cs="Times New Roman"/>
          <w:sz w:val="28"/>
          <w:szCs w:val="28"/>
        </w:rPr>
        <w:t xml:space="preserve"> Правительства Республики Башкортостан от 26 июля 2013 года N 338 "О внесении изменений в Порядок предоставления субсидий из бюджета Республики Башкортостан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и по договорам сельскохозяйственного страхования в области животноводства";</w:t>
      </w:r>
    </w:p>
    <w:p w:rsidR="0069613D" w:rsidRPr="00F74901" w:rsidRDefault="00F74901">
      <w:pPr>
        <w:pStyle w:val="ConsPlusNormal"/>
        <w:ind w:firstLine="540"/>
        <w:jc w:val="both"/>
        <w:rPr>
          <w:rFonts w:ascii="Times New Roman" w:hAnsi="Times New Roman" w:cs="Times New Roman"/>
          <w:sz w:val="28"/>
          <w:szCs w:val="28"/>
        </w:rPr>
      </w:pPr>
      <w:hyperlink r:id="rId6" w:history="1">
        <w:r w:rsidR="0069613D" w:rsidRPr="00F74901">
          <w:rPr>
            <w:rFonts w:ascii="Times New Roman" w:hAnsi="Times New Roman" w:cs="Times New Roman"/>
            <w:sz w:val="28"/>
            <w:szCs w:val="28"/>
          </w:rPr>
          <w:t>пункт 7</w:t>
        </w:r>
      </w:hyperlink>
      <w:r w:rsidR="0069613D" w:rsidRPr="00F74901">
        <w:rPr>
          <w:rFonts w:ascii="Times New Roman" w:hAnsi="Times New Roman" w:cs="Times New Roman"/>
          <w:sz w:val="28"/>
          <w:szCs w:val="28"/>
        </w:rPr>
        <w:t xml:space="preserve"> изменений, вносимых в некоторые решения Правительства Республики Башкортостан, утвержденных Постановлением Правительства Республики Башкортостан от 28 апреля 2014 года N 202 "О внесении изменений в некоторые решения Правительства Республики Башкортостан";</w:t>
      </w:r>
    </w:p>
    <w:p w:rsidR="0069613D" w:rsidRPr="00F74901" w:rsidRDefault="00F74901">
      <w:pPr>
        <w:pStyle w:val="ConsPlusNormal"/>
        <w:ind w:firstLine="540"/>
        <w:jc w:val="both"/>
        <w:rPr>
          <w:rFonts w:ascii="Times New Roman" w:hAnsi="Times New Roman" w:cs="Times New Roman"/>
          <w:sz w:val="28"/>
          <w:szCs w:val="28"/>
        </w:rPr>
      </w:pPr>
      <w:hyperlink r:id="rId7" w:history="1">
        <w:r w:rsidR="0069613D" w:rsidRPr="00F74901">
          <w:rPr>
            <w:rFonts w:ascii="Times New Roman" w:hAnsi="Times New Roman" w:cs="Times New Roman"/>
            <w:sz w:val="28"/>
            <w:szCs w:val="28"/>
          </w:rPr>
          <w:t>пункт 9</w:t>
        </w:r>
      </w:hyperlink>
      <w:r w:rsidR="0069613D" w:rsidRPr="00F74901">
        <w:rPr>
          <w:rFonts w:ascii="Times New Roman" w:hAnsi="Times New Roman" w:cs="Times New Roman"/>
          <w:sz w:val="28"/>
          <w:szCs w:val="28"/>
        </w:rPr>
        <w:t xml:space="preserve"> изменений, вносимых в некоторые решения Правительства Республики Башкортостан, утвержденных Постановлением Правительства Республики Башкортостан от 10 марта 2015 года N 61 "О внесении изменений в некоторые решения Правительства Республики Башкортостан".</w:t>
      </w:r>
      <w:r>
        <w:rPr>
          <w:rFonts w:ascii="Times New Roman" w:hAnsi="Times New Roman" w:cs="Times New Roman"/>
          <w:sz w:val="28"/>
          <w:szCs w:val="28"/>
        </w:rPr>
        <w:t xml:space="preserve"> </w:t>
      </w:r>
    </w:p>
    <w:p w:rsidR="0069613D" w:rsidRPr="00F74901" w:rsidRDefault="0069613D">
      <w:pPr>
        <w:pStyle w:val="ConsPlusNormal"/>
        <w:jc w:val="right"/>
        <w:rPr>
          <w:rFonts w:ascii="Times New Roman" w:hAnsi="Times New Roman" w:cs="Times New Roman"/>
          <w:sz w:val="28"/>
          <w:szCs w:val="28"/>
        </w:rPr>
      </w:pPr>
      <w:r w:rsidRPr="00F74901">
        <w:rPr>
          <w:rFonts w:ascii="Times New Roman" w:hAnsi="Times New Roman" w:cs="Times New Roman"/>
          <w:sz w:val="28"/>
          <w:szCs w:val="28"/>
        </w:rPr>
        <w:t>Первый заместитель</w:t>
      </w:r>
    </w:p>
    <w:p w:rsidR="0069613D" w:rsidRPr="00F74901" w:rsidRDefault="0069613D">
      <w:pPr>
        <w:pStyle w:val="ConsPlusNormal"/>
        <w:jc w:val="right"/>
        <w:rPr>
          <w:rFonts w:ascii="Times New Roman" w:hAnsi="Times New Roman" w:cs="Times New Roman"/>
          <w:sz w:val="28"/>
          <w:szCs w:val="28"/>
        </w:rPr>
      </w:pPr>
      <w:r w:rsidRPr="00F74901">
        <w:rPr>
          <w:rFonts w:ascii="Times New Roman" w:hAnsi="Times New Roman" w:cs="Times New Roman"/>
          <w:sz w:val="28"/>
          <w:szCs w:val="28"/>
        </w:rPr>
        <w:t>Премьер-министра</w:t>
      </w:r>
    </w:p>
    <w:p w:rsidR="0069613D" w:rsidRPr="00F74901" w:rsidRDefault="0069613D">
      <w:pPr>
        <w:pStyle w:val="ConsPlusNormal"/>
        <w:jc w:val="right"/>
        <w:rPr>
          <w:rFonts w:ascii="Times New Roman" w:hAnsi="Times New Roman" w:cs="Times New Roman"/>
          <w:sz w:val="28"/>
          <w:szCs w:val="28"/>
        </w:rPr>
      </w:pPr>
      <w:r w:rsidRPr="00F74901">
        <w:rPr>
          <w:rFonts w:ascii="Times New Roman" w:hAnsi="Times New Roman" w:cs="Times New Roman"/>
          <w:sz w:val="28"/>
          <w:szCs w:val="28"/>
        </w:rPr>
        <w:t>Правительства</w:t>
      </w:r>
    </w:p>
    <w:p w:rsidR="0069613D" w:rsidRPr="00F74901" w:rsidRDefault="0069613D">
      <w:pPr>
        <w:pStyle w:val="ConsPlusNormal"/>
        <w:jc w:val="right"/>
        <w:rPr>
          <w:rFonts w:ascii="Times New Roman" w:hAnsi="Times New Roman" w:cs="Times New Roman"/>
          <w:sz w:val="28"/>
          <w:szCs w:val="28"/>
        </w:rPr>
      </w:pPr>
      <w:r w:rsidRPr="00F74901">
        <w:rPr>
          <w:rFonts w:ascii="Times New Roman" w:hAnsi="Times New Roman" w:cs="Times New Roman"/>
          <w:sz w:val="28"/>
          <w:szCs w:val="28"/>
        </w:rPr>
        <w:t>Республики Башкортостан</w:t>
      </w:r>
    </w:p>
    <w:p w:rsidR="0069613D" w:rsidRPr="00F74901" w:rsidRDefault="0069613D">
      <w:pPr>
        <w:pStyle w:val="ConsPlusNormal"/>
        <w:jc w:val="right"/>
        <w:rPr>
          <w:rFonts w:ascii="Times New Roman" w:hAnsi="Times New Roman" w:cs="Times New Roman"/>
          <w:sz w:val="28"/>
          <w:szCs w:val="28"/>
        </w:rPr>
      </w:pPr>
      <w:r w:rsidRPr="00F74901">
        <w:rPr>
          <w:rFonts w:ascii="Times New Roman" w:hAnsi="Times New Roman" w:cs="Times New Roman"/>
          <w:sz w:val="28"/>
          <w:szCs w:val="28"/>
        </w:rPr>
        <w:t>Р.Х.МАРДАНОВ</w:t>
      </w:r>
    </w:p>
    <w:p w:rsidR="0069613D" w:rsidRPr="00F74901" w:rsidRDefault="0069613D">
      <w:pPr>
        <w:pStyle w:val="ConsPlusNormal"/>
        <w:jc w:val="right"/>
        <w:rPr>
          <w:rFonts w:ascii="Times New Roman" w:hAnsi="Times New Roman" w:cs="Times New Roman"/>
          <w:sz w:val="28"/>
          <w:szCs w:val="28"/>
        </w:rPr>
      </w:pPr>
      <w:r w:rsidRPr="00F74901">
        <w:rPr>
          <w:rFonts w:ascii="Times New Roman" w:hAnsi="Times New Roman" w:cs="Times New Roman"/>
          <w:sz w:val="28"/>
          <w:szCs w:val="28"/>
        </w:rPr>
        <w:lastRenderedPageBreak/>
        <w:t>Утвержден</w:t>
      </w:r>
    </w:p>
    <w:p w:rsidR="0069613D" w:rsidRPr="00F74901" w:rsidRDefault="0069613D">
      <w:pPr>
        <w:pStyle w:val="ConsPlusNormal"/>
        <w:jc w:val="right"/>
        <w:rPr>
          <w:rFonts w:ascii="Times New Roman" w:hAnsi="Times New Roman" w:cs="Times New Roman"/>
          <w:sz w:val="28"/>
          <w:szCs w:val="28"/>
        </w:rPr>
      </w:pPr>
      <w:r w:rsidRPr="00F74901">
        <w:rPr>
          <w:rFonts w:ascii="Times New Roman" w:hAnsi="Times New Roman" w:cs="Times New Roman"/>
          <w:sz w:val="28"/>
          <w:szCs w:val="28"/>
        </w:rPr>
        <w:t>Постановлением Правительства</w:t>
      </w:r>
    </w:p>
    <w:p w:rsidR="0069613D" w:rsidRPr="00F74901" w:rsidRDefault="0069613D">
      <w:pPr>
        <w:pStyle w:val="ConsPlusNormal"/>
        <w:jc w:val="right"/>
        <w:rPr>
          <w:rFonts w:ascii="Times New Roman" w:hAnsi="Times New Roman" w:cs="Times New Roman"/>
          <w:sz w:val="28"/>
          <w:szCs w:val="28"/>
        </w:rPr>
      </w:pPr>
      <w:r w:rsidRPr="00F74901">
        <w:rPr>
          <w:rFonts w:ascii="Times New Roman" w:hAnsi="Times New Roman" w:cs="Times New Roman"/>
          <w:sz w:val="28"/>
          <w:szCs w:val="28"/>
        </w:rPr>
        <w:t>Республики Башкортостан</w:t>
      </w:r>
    </w:p>
    <w:p w:rsidR="0069613D" w:rsidRPr="00F74901" w:rsidRDefault="0069613D">
      <w:pPr>
        <w:pStyle w:val="ConsPlusNormal"/>
        <w:jc w:val="right"/>
        <w:rPr>
          <w:rFonts w:ascii="Times New Roman" w:hAnsi="Times New Roman" w:cs="Times New Roman"/>
          <w:sz w:val="28"/>
          <w:szCs w:val="28"/>
        </w:rPr>
      </w:pPr>
      <w:r w:rsidRPr="00F74901">
        <w:rPr>
          <w:rFonts w:ascii="Times New Roman" w:hAnsi="Times New Roman" w:cs="Times New Roman"/>
          <w:sz w:val="28"/>
          <w:szCs w:val="28"/>
        </w:rPr>
        <w:t>от 11 июня 2015 г. N 215</w:t>
      </w:r>
    </w:p>
    <w:p w:rsidR="0069613D" w:rsidRPr="00F74901" w:rsidRDefault="0069613D">
      <w:pPr>
        <w:pStyle w:val="ConsPlusNormal"/>
        <w:jc w:val="center"/>
        <w:rPr>
          <w:rFonts w:ascii="Times New Roman" w:hAnsi="Times New Roman" w:cs="Times New Roman"/>
          <w:sz w:val="28"/>
          <w:szCs w:val="28"/>
        </w:rPr>
      </w:pPr>
    </w:p>
    <w:p w:rsidR="0069613D" w:rsidRPr="00F74901" w:rsidRDefault="0069613D">
      <w:pPr>
        <w:pStyle w:val="ConsPlusTitle"/>
        <w:jc w:val="center"/>
        <w:rPr>
          <w:rFonts w:ascii="Times New Roman" w:hAnsi="Times New Roman" w:cs="Times New Roman"/>
          <w:sz w:val="28"/>
          <w:szCs w:val="28"/>
        </w:rPr>
      </w:pPr>
      <w:bookmarkStart w:id="0" w:name="P36"/>
      <w:bookmarkEnd w:id="0"/>
      <w:r w:rsidRPr="00F74901">
        <w:rPr>
          <w:rFonts w:ascii="Times New Roman" w:hAnsi="Times New Roman" w:cs="Times New Roman"/>
          <w:sz w:val="28"/>
          <w:szCs w:val="28"/>
        </w:rPr>
        <w:t>ПОРЯДОК</w:t>
      </w:r>
      <w:r w:rsidR="00F74901">
        <w:rPr>
          <w:rFonts w:ascii="Times New Roman" w:hAnsi="Times New Roman" w:cs="Times New Roman"/>
          <w:sz w:val="28"/>
          <w:szCs w:val="28"/>
        </w:rPr>
        <w:t xml:space="preserve"> </w:t>
      </w:r>
      <w:r w:rsidRPr="00F74901">
        <w:rPr>
          <w:rFonts w:ascii="Times New Roman" w:hAnsi="Times New Roman" w:cs="Times New Roman"/>
          <w:sz w:val="28"/>
          <w:szCs w:val="28"/>
        </w:rPr>
        <w:t>ПРЕДОСТАВЛЕНИЯ СУБСИДИЙ ИЗ БЮДЖЕТА РЕСПУБЛИКИ БАШКОРТОСТАН</w:t>
      </w:r>
      <w:r w:rsidR="00F74901">
        <w:rPr>
          <w:rFonts w:ascii="Times New Roman" w:hAnsi="Times New Roman" w:cs="Times New Roman"/>
          <w:sz w:val="28"/>
          <w:szCs w:val="28"/>
        </w:rPr>
        <w:t xml:space="preserve"> </w:t>
      </w:r>
      <w:r w:rsidRPr="00F74901">
        <w:rPr>
          <w:rFonts w:ascii="Times New Roman" w:hAnsi="Times New Roman" w:cs="Times New Roman"/>
          <w:sz w:val="28"/>
          <w:szCs w:val="28"/>
        </w:rPr>
        <w:t>НА ВОЗМЕЩЕНИЕ ЧАСТИ ЗАТРАТ СЕЛЬСКОХОЗЯЙСТВЕННЫХ</w:t>
      </w:r>
      <w:r w:rsidR="00F74901">
        <w:rPr>
          <w:rFonts w:ascii="Times New Roman" w:hAnsi="Times New Roman" w:cs="Times New Roman"/>
          <w:sz w:val="28"/>
          <w:szCs w:val="28"/>
        </w:rPr>
        <w:t xml:space="preserve"> </w:t>
      </w:r>
      <w:r w:rsidRPr="00F74901">
        <w:rPr>
          <w:rFonts w:ascii="Times New Roman" w:hAnsi="Times New Roman" w:cs="Times New Roman"/>
          <w:sz w:val="28"/>
          <w:szCs w:val="28"/>
        </w:rPr>
        <w:t>ТОВАРОПРОИЗВОДИТЕЛЕЙ НА УПЛАТУ СТРАХОВЫХ ПРЕМИЙ ПО</w:t>
      </w:r>
      <w:r w:rsidR="00F74901">
        <w:rPr>
          <w:rFonts w:ascii="Times New Roman" w:hAnsi="Times New Roman" w:cs="Times New Roman"/>
          <w:sz w:val="28"/>
          <w:szCs w:val="28"/>
        </w:rPr>
        <w:t xml:space="preserve"> </w:t>
      </w:r>
      <w:r w:rsidRPr="00F74901">
        <w:rPr>
          <w:rFonts w:ascii="Times New Roman" w:hAnsi="Times New Roman" w:cs="Times New Roman"/>
          <w:sz w:val="28"/>
          <w:szCs w:val="28"/>
        </w:rPr>
        <w:t>ДОГОВОРАМ СЕЛЬСКОХОЗЯЙСТВЕННОГО СТРАХОВАНИЯ В ОБЛАСТИ</w:t>
      </w:r>
      <w:r w:rsidR="00F74901">
        <w:rPr>
          <w:rFonts w:ascii="Times New Roman" w:hAnsi="Times New Roman" w:cs="Times New Roman"/>
          <w:sz w:val="28"/>
          <w:szCs w:val="28"/>
        </w:rPr>
        <w:t xml:space="preserve"> </w:t>
      </w:r>
      <w:r w:rsidRPr="00F74901">
        <w:rPr>
          <w:rFonts w:ascii="Times New Roman" w:hAnsi="Times New Roman" w:cs="Times New Roman"/>
          <w:sz w:val="28"/>
          <w:szCs w:val="28"/>
        </w:rPr>
        <w:t>РАСТЕНИЕВОДСТВА И ПО ДОГОВОРАМ СЕЛЬСКОХОЗЯЙСТВЕННОГО</w:t>
      </w:r>
      <w:r w:rsidR="00F74901">
        <w:rPr>
          <w:rFonts w:ascii="Times New Roman" w:hAnsi="Times New Roman" w:cs="Times New Roman"/>
          <w:sz w:val="28"/>
          <w:szCs w:val="28"/>
        </w:rPr>
        <w:t xml:space="preserve"> </w:t>
      </w:r>
      <w:r w:rsidRPr="00F74901">
        <w:rPr>
          <w:rFonts w:ascii="Times New Roman" w:hAnsi="Times New Roman" w:cs="Times New Roman"/>
          <w:sz w:val="28"/>
          <w:szCs w:val="28"/>
        </w:rPr>
        <w:t>СТРАХОВАНИЯ В ОБЛАСТИ ЖИВОТНОВОДСТВА</w:t>
      </w:r>
    </w:p>
    <w:p w:rsidR="0069613D" w:rsidRPr="00F74901" w:rsidRDefault="0069613D">
      <w:pPr>
        <w:pStyle w:val="ConsPlusNormal"/>
        <w:jc w:val="center"/>
        <w:rPr>
          <w:rFonts w:ascii="Times New Roman" w:hAnsi="Times New Roman" w:cs="Times New Roman"/>
          <w:sz w:val="28"/>
          <w:szCs w:val="28"/>
        </w:rPr>
      </w:pP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1. Настоящий Порядок устанавливает механизм предоставления субсидий из бюджета Республики Башкортостан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и по договорам сельскохозяйственного страхования в области животноводства (далее - субсидии) за счет средств, поступивших из федерального бюджета, и за счет предусмотренных на эти цели средств бюджета Республики Башкортостан.</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2. Предоставление субсидий осуществляется в соответствии со сводной бюджетной росписью бюджета Республики Башкортостан в пределах лимитов бюджетных обязательств, предельных объемов финансирования, утвержденных Министерству сельского хозяйства Республики Башкортостан.</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3. Субсидии из бюджета Республики Башкортостан предоставляются на цели, связанные с возмещением части затрат сельскохозяйственных товаропроизводителей на уплату страховой премии, начисленной по договору сельскохозяйственного страхования:</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а) в области растениеводства - на случай утраты (гибели) урожая сельскохозяйственных культур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(виноградников, плодовых, ягодных и орехоплодных насаждений, плантаций хмеля, чая) в результате следующих событий:</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 xml:space="preserve">воздействия опасных для производства сельскохозяйственной продукции природных явлений (атмосферной, почвенной засухи, суховея, заморозков, вымерзания, </w:t>
      </w:r>
      <w:proofErr w:type="spellStart"/>
      <w:r w:rsidRPr="00F74901">
        <w:rPr>
          <w:rFonts w:ascii="Times New Roman" w:hAnsi="Times New Roman" w:cs="Times New Roman"/>
          <w:sz w:val="28"/>
          <w:szCs w:val="28"/>
        </w:rPr>
        <w:t>выпревания</w:t>
      </w:r>
      <w:proofErr w:type="spellEnd"/>
      <w:r w:rsidRPr="00F74901">
        <w:rPr>
          <w:rFonts w:ascii="Times New Roman" w:hAnsi="Times New Roman" w:cs="Times New Roman"/>
          <w:sz w:val="28"/>
          <w:szCs w:val="28"/>
        </w:rPr>
        <w:t>, градобития, пыльной бури, ледяной корки, половодья, переувлажнения почвы, сильного ветра, ураганного ветра, землетрясения, лавины, сели, природного пожара);</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 xml:space="preserve">проникновения и (или) распространения вредных организмов, если такие события носят </w:t>
      </w:r>
      <w:proofErr w:type="spellStart"/>
      <w:r w:rsidRPr="00F74901">
        <w:rPr>
          <w:rFonts w:ascii="Times New Roman" w:hAnsi="Times New Roman" w:cs="Times New Roman"/>
          <w:sz w:val="28"/>
          <w:szCs w:val="28"/>
        </w:rPr>
        <w:t>эпифитотический</w:t>
      </w:r>
      <w:proofErr w:type="spellEnd"/>
      <w:r w:rsidRPr="00F74901">
        <w:rPr>
          <w:rFonts w:ascii="Times New Roman" w:hAnsi="Times New Roman" w:cs="Times New Roman"/>
          <w:sz w:val="28"/>
          <w:szCs w:val="28"/>
        </w:rPr>
        <w:t xml:space="preserve"> характер;</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 xml:space="preserve">нарушения электро-, тепло-, водоснабжения в результате стихийных </w:t>
      </w:r>
      <w:r w:rsidRPr="00F74901">
        <w:rPr>
          <w:rFonts w:ascii="Times New Roman" w:hAnsi="Times New Roman" w:cs="Times New Roman"/>
          <w:sz w:val="28"/>
          <w:szCs w:val="28"/>
        </w:rPr>
        <w:lastRenderedPageBreak/>
        <w:t>бедствий при страховании сельскохозяйственных культур, выращиваемых в защищенном грунте или на мелиорируемых землях;</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б) в области животноводства - на случай утраты (гибели) сельскохозяйственных животных (крупного рогатого скота (буйволов, быков, волов, коров, яков), мелкого рогатого скота (коз, овец), свиней, лошадей, лошаков, мул, ослов, верблюдов, оленей (маралов, пятнистых оленей, северных оленей), кроликов, пушных зверей, птиц яйценоских пород и птиц мясных пород (гусей, индеек, кур, перепелок, уток, цесарок), цыплят-бройлеров, семей пчел) в результате наступления следующих событий:</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заразных болезней животных, включенных в перечень, утвержденный Министерством сельского хозяйства Российской Федерации, массовых отравлений;</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стихийных бедствий (удара молнии, землетрясения, пыльной бури, ураганного ветра, сильной метели, бурана, наводнения, обвала, лавины, сели, оползня);</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нарушения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пожара.</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 xml:space="preserve">4. Уровень </w:t>
      </w:r>
      <w:proofErr w:type="spellStart"/>
      <w:r w:rsidRPr="00F74901">
        <w:rPr>
          <w:rFonts w:ascii="Times New Roman" w:hAnsi="Times New Roman" w:cs="Times New Roman"/>
          <w:sz w:val="28"/>
          <w:szCs w:val="28"/>
        </w:rPr>
        <w:t>софинансирования</w:t>
      </w:r>
      <w:proofErr w:type="spellEnd"/>
      <w:r w:rsidRPr="00F74901">
        <w:rPr>
          <w:rFonts w:ascii="Times New Roman" w:hAnsi="Times New Roman" w:cs="Times New Roman"/>
          <w:sz w:val="28"/>
          <w:szCs w:val="28"/>
        </w:rPr>
        <w:t xml:space="preserve"> из бюджета Республики Башкортостан определяется по установленному Министерством сельского хозяйства Российской Федерации для Республики Башкортостан уровню </w:t>
      </w:r>
      <w:proofErr w:type="spellStart"/>
      <w:r w:rsidRPr="00F74901">
        <w:rPr>
          <w:rFonts w:ascii="Times New Roman" w:hAnsi="Times New Roman" w:cs="Times New Roman"/>
          <w:sz w:val="28"/>
          <w:szCs w:val="28"/>
        </w:rPr>
        <w:t>софинансирования</w:t>
      </w:r>
      <w:proofErr w:type="spellEnd"/>
      <w:r w:rsidRPr="00F74901">
        <w:rPr>
          <w:rFonts w:ascii="Times New Roman" w:hAnsi="Times New Roman" w:cs="Times New Roman"/>
          <w:sz w:val="28"/>
          <w:szCs w:val="28"/>
        </w:rPr>
        <w:t xml:space="preserve"> из федерального бюджета.</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5. Субсидии за счет средств федерального бюджета и бюджета Республики Башкортостан предоставляются на возмещение части затрат сельскохозяйственных товаропроизводителей на уплату страховой премии по договорам сельскохозяйственного страхования на расчетный счет страховой организации в размере 50 процентов страховой премии, рассчитанной с учетом установленных Министерством сельского хозяйства Российской Федерации и согласованных с Министерством финансов Российской Федерации ставок для расчета размера субсидии, на основании заявления сельскохозяйственного товаропроизводителя о перечислении целевых средств на расчетный счет страховой организации в срок, не превышающий 30 календарных дней со дня принятия положительного решения о предоставлении государственной поддержки.</w:t>
      </w:r>
    </w:p>
    <w:p w:rsidR="0069613D" w:rsidRPr="00F74901" w:rsidRDefault="0069613D">
      <w:pPr>
        <w:pStyle w:val="ConsPlusNormal"/>
        <w:ind w:firstLine="540"/>
        <w:jc w:val="both"/>
        <w:rPr>
          <w:rFonts w:ascii="Times New Roman" w:hAnsi="Times New Roman" w:cs="Times New Roman"/>
          <w:sz w:val="28"/>
          <w:szCs w:val="28"/>
        </w:rPr>
      </w:pPr>
      <w:bookmarkStart w:id="1" w:name="P58"/>
      <w:bookmarkEnd w:id="1"/>
      <w:r w:rsidRPr="00F74901">
        <w:rPr>
          <w:rFonts w:ascii="Times New Roman" w:hAnsi="Times New Roman" w:cs="Times New Roman"/>
          <w:sz w:val="28"/>
          <w:szCs w:val="28"/>
        </w:rPr>
        <w:t>6. Субсидии предоставляются сельскохозяйственным товаропроизводителям по договорам сельскохозяйственного страхования в области растениеводства и по договорам сельскохозяйственного страхования в области животноводства при соблюдении следующих требований:</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 xml:space="preserve">а) возмещение части затрат сельскохозяйственных товаропроизводителей на уплату страховой премии по договору сельскохозяйственного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8" w:history="1">
        <w:r w:rsidRPr="00F74901">
          <w:rPr>
            <w:rFonts w:ascii="Times New Roman" w:hAnsi="Times New Roman" w:cs="Times New Roman"/>
            <w:sz w:val="28"/>
            <w:szCs w:val="28"/>
          </w:rPr>
          <w:t>статьей 958</w:t>
        </w:r>
      </w:hyperlink>
      <w:r w:rsidRPr="00F74901">
        <w:rPr>
          <w:rFonts w:ascii="Times New Roman" w:hAnsi="Times New Roman" w:cs="Times New Roman"/>
          <w:sz w:val="28"/>
          <w:szCs w:val="28"/>
        </w:rPr>
        <w:t xml:space="preserve"> Гражданского кодекса Российской Федерации. </w:t>
      </w:r>
      <w:r w:rsidRPr="00F74901">
        <w:rPr>
          <w:rFonts w:ascii="Times New Roman" w:hAnsi="Times New Roman" w:cs="Times New Roman"/>
          <w:sz w:val="28"/>
          <w:szCs w:val="28"/>
        </w:rPr>
        <w:lastRenderedPageBreak/>
        <w:t xml:space="preserve">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соответствии со </w:t>
      </w:r>
      <w:hyperlink r:id="rId9" w:history="1">
        <w:r w:rsidRPr="00F74901">
          <w:rPr>
            <w:rFonts w:ascii="Times New Roman" w:hAnsi="Times New Roman" w:cs="Times New Roman"/>
            <w:sz w:val="28"/>
            <w:szCs w:val="28"/>
          </w:rPr>
          <w:t>статьей 958</w:t>
        </w:r>
      </w:hyperlink>
      <w:r w:rsidRPr="00F74901">
        <w:rPr>
          <w:rFonts w:ascii="Times New Roman" w:hAnsi="Times New Roman" w:cs="Times New Roman"/>
          <w:sz w:val="28"/>
          <w:szCs w:val="28"/>
        </w:rPr>
        <w:t xml:space="preserve"> 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б) заключение сельскохозяйственным товаропроизводителем договора сельскохозяйственного страхования со страховой организацией, имеющей лицензию на осуществление сельскохозяйственного страхования и отвечающей следующим требованиям:</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страховая организация соблюдает нормативное соотношение собственных средств и принятых обязательств (превышение не менее чем на 30 процентов фактического размера маржи платежеспособности над нормативным размером, рассчитываемое в порядке, установленном законодательством Российской Федерации (по данным отчетности, представленной за отчетный период, предшествующий дню заключения договора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(в случае превышения фактического размера маржи платежеспособности над нормативным размером менее чем на 30 процентов);</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 xml:space="preserve">страховая организация является членом объединения страховщиков в соответствии с Федеральным </w:t>
      </w:r>
      <w:hyperlink r:id="rId10" w:history="1">
        <w:r w:rsidRPr="00F74901">
          <w:rPr>
            <w:rFonts w:ascii="Times New Roman" w:hAnsi="Times New Roman" w:cs="Times New Roman"/>
            <w:sz w:val="28"/>
            <w:szCs w:val="28"/>
          </w:rPr>
          <w:t>законом</w:t>
        </w:r>
      </w:hyperlink>
      <w:r w:rsidRPr="00F74901">
        <w:rPr>
          <w:rFonts w:ascii="Times New Roman" w:hAnsi="Times New Roman" w:cs="Times New Roman"/>
          <w:sz w:val="28"/>
          <w:szCs w:val="28"/>
        </w:rP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 xml:space="preserve">в) заключение договоров сельскохозяйственного страхования в отношении урожая сельскохозяйственных культур, посадок многолетних насаждений, указанных в плане сельскохозяйственного страхования, предусмотренном </w:t>
      </w:r>
      <w:hyperlink r:id="rId11" w:history="1">
        <w:r w:rsidRPr="00F74901">
          <w:rPr>
            <w:rFonts w:ascii="Times New Roman" w:hAnsi="Times New Roman" w:cs="Times New Roman"/>
            <w:sz w:val="28"/>
            <w:szCs w:val="28"/>
          </w:rPr>
          <w:t>статьей 6</w:t>
        </w:r>
      </w:hyperlink>
      <w:r w:rsidRPr="00F74901">
        <w:rPr>
          <w:rFonts w:ascii="Times New Roman" w:hAnsi="Times New Roman" w:cs="Times New Roman"/>
          <w:sz w:val="28"/>
          <w:szCs w:val="28"/>
        </w:rP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 соответствующий год, - на всей площади земельных участков, на которых сельскохозяйственным товаропроизводителем выращиваются эти сельскохозяйственные культуры и многолетние насаждения;</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г) заключение договора сельскохозяйственного страхования в отношении сельскохозяйственных животных, указанных в плане сельскохозяйственного страхования на соответствующий год, - на все имеющееся у сельскохозяйственного товаропроизводителя поголовье сельскохозяйственных животных определенных видов;</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 xml:space="preserve">д) заключение договора сельскохозяйственного страхования в отношении сельскохозяйственных культур, за исключением многолетних насаждений, - в срок не позднее 15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 в отношении сельскохозяйственных </w:t>
      </w:r>
      <w:r w:rsidRPr="00F74901">
        <w:rPr>
          <w:rFonts w:ascii="Times New Roman" w:hAnsi="Times New Roman" w:cs="Times New Roman"/>
          <w:sz w:val="28"/>
          <w:szCs w:val="28"/>
        </w:rPr>
        <w:lastRenderedPageBreak/>
        <w:t>животных - на срок не менее чем год;</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е) вступление в силу договора сельскохозяйственного страхования и уплата сельскохозяйственным товаропроизводителем 50 процентов начисленной страховой премии по этому договору;</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 xml:space="preserve">ж) 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12" w:history="1">
        <w:r w:rsidRPr="00F74901">
          <w:rPr>
            <w:rFonts w:ascii="Times New Roman" w:hAnsi="Times New Roman" w:cs="Times New Roman"/>
            <w:sz w:val="28"/>
            <w:szCs w:val="28"/>
          </w:rPr>
          <w:t>статьей 958</w:t>
        </w:r>
      </w:hyperlink>
      <w:r w:rsidRPr="00F74901">
        <w:rPr>
          <w:rFonts w:ascii="Times New Roman" w:hAnsi="Times New Roman" w:cs="Times New Roman"/>
          <w:sz w:val="28"/>
          <w:szCs w:val="28"/>
        </w:rPr>
        <w:t xml:space="preserve"> Гражданского кодекса Российской Федерации;</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з) установление страховой суммы в договоре сельскохозяйственного страхования в размере не менее чем 80 процентов страховой стоимости урожая сельскохозяйственных культур, посадок многолетних насаждений, сельскохозяйственных животных;</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и) участие сельскохозяйственного товаропроизводителя (страхователя) в страховании сельскохозяйственных рисков, не превышающее 40 процентов страховой суммы по договору сельскохозяйственного страхования;</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к)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 процентов;</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л) применение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утвержденных Министерством сельского хозяйства Российской Федерации по согласованию с Министерством финансов Российской Федерации;</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м) применение ставок для расчета размера субсидий,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н) наличие плана обеспечения финансово-экономической устойчивости сельскохозяйственного товаропроизводителя на среднесрочную перспективу по форме, утвержденной Министерством сельского хозяйства Республики Башкортостан.</w:t>
      </w:r>
    </w:p>
    <w:p w:rsidR="0069613D" w:rsidRPr="00F74901" w:rsidRDefault="0069613D">
      <w:pPr>
        <w:pStyle w:val="ConsPlusNormal"/>
        <w:ind w:firstLine="540"/>
        <w:jc w:val="both"/>
        <w:rPr>
          <w:rFonts w:ascii="Times New Roman" w:hAnsi="Times New Roman" w:cs="Times New Roman"/>
          <w:sz w:val="28"/>
          <w:szCs w:val="28"/>
        </w:rPr>
      </w:pPr>
      <w:bookmarkStart w:id="2" w:name="P74"/>
      <w:bookmarkEnd w:id="2"/>
      <w:r w:rsidRPr="00F74901">
        <w:rPr>
          <w:rFonts w:ascii="Times New Roman" w:hAnsi="Times New Roman" w:cs="Times New Roman"/>
          <w:sz w:val="28"/>
          <w:szCs w:val="28"/>
        </w:rPr>
        <w:t>7. Субсидии предоставляются сельскохозяйственным товаропроизводителям при соблюдении следующих условий:</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 xml:space="preserve">а) заключение соглашения о предоставлении целевых средств (субсидии)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и соглашения о предоставлении целевых средств (субсидии)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животноводства) между сельскохозяйственным товаропроизводителем и Министерством сельского хозяйства Республики Башкортостан по формам, утвержденным Министерством сельского хозяйства Республики Башкортостан, </w:t>
      </w:r>
      <w:r w:rsidRPr="00F74901">
        <w:rPr>
          <w:rFonts w:ascii="Times New Roman" w:hAnsi="Times New Roman" w:cs="Times New Roman"/>
          <w:sz w:val="28"/>
          <w:szCs w:val="28"/>
        </w:rPr>
        <w:lastRenderedPageBreak/>
        <w:t>предусматривающих:</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целевое назначение и условия предоставления целевых средств (субсидии);</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права и обязательства сторон, включая обязательство сельскохозяйственного товаропроизводителя представлять в Министерство сельского хозяйства Республики Башкортостан отчетность по формам, утвержденным приказами Министерства сельского хозяйства Российской Федерации и Министерства сельского хозяйства Республики Башкортостан;</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 xml:space="preserve">значения целевых показателей результативности предоставления субсидии и меры, применяемые в случае их </w:t>
      </w:r>
      <w:proofErr w:type="spellStart"/>
      <w:r w:rsidRPr="00F74901">
        <w:rPr>
          <w:rFonts w:ascii="Times New Roman" w:hAnsi="Times New Roman" w:cs="Times New Roman"/>
          <w:sz w:val="28"/>
          <w:szCs w:val="28"/>
        </w:rPr>
        <w:t>недостижения</w:t>
      </w:r>
      <w:proofErr w:type="spellEnd"/>
      <w:r w:rsidRPr="00F74901">
        <w:rPr>
          <w:rFonts w:ascii="Times New Roman" w:hAnsi="Times New Roman" w:cs="Times New Roman"/>
          <w:sz w:val="28"/>
          <w:szCs w:val="28"/>
        </w:rPr>
        <w:t>;</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ответственность сторон за нарушение условий соглашения и настоящего Порядка согласно законодательству;</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срок действия соглашения;</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согласие сельскохозяйственного товаропроизводителя на осуществление Министерством сельского хозяйства Республики Башкортостан и органами государственного финансового контроля проверок соблюдения условий, целей и порядка предоставления субсидии;</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б) представление сельскохозяйственными товаропроизводителями в установленный Министерством сельского хозяйства Республики Башкортостан срок следующих документов для получения целевых средств:</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заявления о перечислении целевых средств (субсидии)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(по договорам сельскохозяйственного страхования в области животноводства) на расчетный счет страховой организации (далее - заявление) по форме, утвержденной Министерством сельского хозяйства Республики Башкортостан;</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 xml:space="preserve">копий документов, подтверждающих статус сельскохозяйственного товаропроизводителя в соответствии со </w:t>
      </w:r>
      <w:hyperlink r:id="rId13" w:history="1">
        <w:r w:rsidRPr="00F74901">
          <w:rPr>
            <w:rFonts w:ascii="Times New Roman" w:hAnsi="Times New Roman" w:cs="Times New Roman"/>
            <w:sz w:val="28"/>
            <w:szCs w:val="28"/>
          </w:rPr>
          <w:t>статьей 3</w:t>
        </w:r>
      </w:hyperlink>
      <w:r w:rsidRPr="00F74901">
        <w:rPr>
          <w:rFonts w:ascii="Times New Roman" w:hAnsi="Times New Roman" w:cs="Times New Roman"/>
          <w:sz w:val="28"/>
          <w:szCs w:val="28"/>
        </w:rPr>
        <w:t xml:space="preserve"> Федерального закона "О развитии сельского хозяйства", заверенных сельскохозяйственным товаропроизводителем. При непредставлении сельскохозяйственным товаропроизводителем копии свидетельства о государственной регистрации юридических лиц (для сельскохозяйственных потребительских кооперативов) или копии свидетельства о государственной регистрации крестьянского (фермерского) хозяйства по собственной инициативе документ запрашивается Министерством сельского хозяйства Республики Башкортостан самостоятельно в порядке межведомственного взаимодействия;</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 xml:space="preserve">справок о размере целевых средств (субсидии)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(по договорам сельскохозяйственного страхования в области животноводства), составленных на основании договора сельскохозяйственного страхования и платежного поручения или иного документа, подтверждающих уплату сельскохозяйственным товаропроизводителем 50 процентов страховой премии (форма и сроки </w:t>
      </w:r>
      <w:r w:rsidRPr="00F74901">
        <w:rPr>
          <w:rFonts w:ascii="Times New Roman" w:hAnsi="Times New Roman" w:cs="Times New Roman"/>
          <w:sz w:val="28"/>
          <w:szCs w:val="28"/>
        </w:rPr>
        <w:lastRenderedPageBreak/>
        <w:t>представления справки за счет средств, поступивших из федерального бюджета, утверждаются Министерством сельского хозяйства Российской Федерации, форма справки за счет предусмотренных на эти цели средств бюджета Республики Башкортостан утверждается Министерством сельского хозяйства Республики Башкортостан);</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копии договора сельскохозяйственного страхования, заверенной сельскохозяйственным товаропроизводителем;</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копий платежных поручений или иных документов, подтверждающих уплату сельскохозяйственным товаропроизводителем 50 процентов страховой премии по договору сельскохозяйственного страхования, заверенных сельскохозяйственным товаропроизводителем;</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выписки из отчета о платежеспособности страховой организации о превышении не менее чем на 30 процентов фактического размера маржи платежеспособности над нормативным размером, предоставленной сельскохозяйственному товаропроизводителю страховой организацией при заключении договора сельскохозяйственного страхования и заверенной ее руководителем, либо документа, содержащего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(дату заключения, номер договора, форму перестрахования);</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8. Министерство сельского хозяйства Республики Башкортостан:</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 xml:space="preserve">а) осуществляет проверку представленных сельскохозяйственными товаропроизводителями согласно </w:t>
      </w:r>
      <w:hyperlink w:anchor="P74" w:history="1">
        <w:r w:rsidRPr="00F74901">
          <w:rPr>
            <w:rFonts w:ascii="Times New Roman" w:hAnsi="Times New Roman" w:cs="Times New Roman"/>
            <w:sz w:val="28"/>
            <w:szCs w:val="28"/>
          </w:rPr>
          <w:t>пункту 7</w:t>
        </w:r>
      </w:hyperlink>
      <w:r w:rsidRPr="00F74901">
        <w:rPr>
          <w:rFonts w:ascii="Times New Roman" w:hAnsi="Times New Roman" w:cs="Times New Roman"/>
          <w:sz w:val="28"/>
          <w:szCs w:val="28"/>
        </w:rPr>
        <w:t xml:space="preserve"> настоящего Порядка документов на соответствие их требованиям </w:t>
      </w:r>
      <w:hyperlink w:anchor="P58" w:history="1">
        <w:r w:rsidRPr="00F74901">
          <w:rPr>
            <w:rFonts w:ascii="Times New Roman" w:hAnsi="Times New Roman" w:cs="Times New Roman"/>
            <w:sz w:val="28"/>
            <w:szCs w:val="28"/>
          </w:rPr>
          <w:t>пункта 6</w:t>
        </w:r>
      </w:hyperlink>
      <w:r w:rsidRPr="00F74901">
        <w:rPr>
          <w:rFonts w:ascii="Times New Roman" w:hAnsi="Times New Roman" w:cs="Times New Roman"/>
          <w:sz w:val="28"/>
          <w:szCs w:val="28"/>
        </w:rPr>
        <w:t xml:space="preserve"> настоящего Порядка, регистрирует заявления в порядке их поступления в журнале регистрации, который нумеруется, прошнуровывается и скрепляется печатью;</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 xml:space="preserve">б) направляет сельскохозяйственному товаропроизводителю в срок, не превышающий 10 рабочих дней со дня регистрации принятых в соответствии с </w:t>
      </w:r>
      <w:hyperlink w:anchor="P74" w:history="1">
        <w:r w:rsidRPr="00F74901">
          <w:rPr>
            <w:rFonts w:ascii="Times New Roman" w:hAnsi="Times New Roman" w:cs="Times New Roman"/>
            <w:sz w:val="28"/>
            <w:szCs w:val="28"/>
          </w:rPr>
          <w:t>пунктом 7</w:t>
        </w:r>
      </w:hyperlink>
      <w:r w:rsidRPr="00F74901">
        <w:rPr>
          <w:rFonts w:ascii="Times New Roman" w:hAnsi="Times New Roman" w:cs="Times New Roman"/>
          <w:sz w:val="28"/>
          <w:szCs w:val="28"/>
        </w:rPr>
        <w:t xml:space="preserve"> настоящего Порядка документов, письменное уведомление о принятии заявления к рассмотрению и вносит соответствующую запись в журнал регистрации;</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 xml:space="preserve">в) рассматривает представленные сельскохозяйственным товаропроизводителем в соответствии с </w:t>
      </w:r>
      <w:hyperlink w:anchor="P74" w:history="1">
        <w:r w:rsidRPr="00F74901">
          <w:rPr>
            <w:rFonts w:ascii="Times New Roman" w:hAnsi="Times New Roman" w:cs="Times New Roman"/>
            <w:sz w:val="28"/>
            <w:szCs w:val="28"/>
          </w:rPr>
          <w:t>пунктом 7</w:t>
        </w:r>
      </w:hyperlink>
      <w:r w:rsidRPr="00F74901">
        <w:rPr>
          <w:rFonts w:ascii="Times New Roman" w:hAnsi="Times New Roman" w:cs="Times New Roman"/>
          <w:sz w:val="28"/>
          <w:szCs w:val="28"/>
        </w:rPr>
        <w:t xml:space="preserve"> настоящего Порядка документы в срок, не превышающий 10 рабочих дней со дня письменного уведомления о принятии заявления к рассмотрению;</w:t>
      </w:r>
    </w:p>
    <w:p w:rsidR="0069613D" w:rsidRPr="00F74901" w:rsidRDefault="0069613D">
      <w:pPr>
        <w:pStyle w:val="ConsPlusNormal"/>
        <w:ind w:firstLine="540"/>
        <w:jc w:val="both"/>
        <w:rPr>
          <w:rFonts w:ascii="Times New Roman" w:hAnsi="Times New Roman" w:cs="Times New Roman"/>
          <w:sz w:val="28"/>
          <w:szCs w:val="28"/>
        </w:rPr>
      </w:pPr>
      <w:bookmarkStart w:id="3" w:name="P93"/>
      <w:bookmarkEnd w:id="3"/>
      <w:r w:rsidRPr="00F74901">
        <w:rPr>
          <w:rFonts w:ascii="Times New Roman" w:hAnsi="Times New Roman" w:cs="Times New Roman"/>
          <w:sz w:val="28"/>
          <w:szCs w:val="28"/>
        </w:rPr>
        <w:t>г) направляет сельскохозяйственному товаропроизводителю в срок, не превышающий 10 рабочих дней со дня письменного уведомления о принятии заявления к рассмотрению, соответствующее письменное уведомление об отказе в дальнейшем рассмотрении документов о предоставлении субсидии с указанием причин отказа и необходимого срока их устранения, который не должен превышать 5 рабочих дней со дня получения уведомления;</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 xml:space="preserve">д) направляет сельскохозяйственному товаропроизводителю в срок, не </w:t>
      </w:r>
      <w:r w:rsidRPr="00F74901">
        <w:rPr>
          <w:rFonts w:ascii="Times New Roman" w:hAnsi="Times New Roman" w:cs="Times New Roman"/>
          <w:sz w:val="28"/>
          <w:szCs w:val="28"/>
        </w:rPr>
        <w:lastRenderedPageBreak/>
        <w:t>превышающий 10 рабочих дней со дня письменного уведомления о принятии заявления к рассмотрению, соответствующее письменное уведомление об отказе в предоставлении субсидии с указанием причин отказа и вносит соответствующую запись в журнал регистрации;</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е) перечисляет средства на возмещение части затрат сельскохозяйственных товаропроизводителей на уплату страховой премии по договору сельскохозяйственного страхования на расчетный счет страховой организации в размере 50 процентов страховой премии на основании заявления сельскохозяйственного товаропроизводителя о перечислении средств на расчетный счет страховой организации в срок, не превышающий 30 календарных дней со дня принятия положительного решения о предоставлении субсидии;</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 xml:space="preserve">ж) составляет сводные </w:t>
      </w:r>
      <w:hyperlink w:anchor="P138" w:history="1">
        <w:r w:rsidRPr="00F74901">
          <w:rPr>
            <w:rFonts w:ascii="Times New Roman" w:hAnsi="Times New Roman" w:cs="Times New Roman"/>
            <w:sz w:val="28"/>
            <w:szCs w:val="28"/>
          </w:rPr>
          <w:t>справки</w:t>
        </w:r>
      </w:hyperlink>
      <w:r w:rsidRPr="00F74901">
        <w:rPr>
          <w:rFonts w:ascii="Times New Roman" w:hAnsi="Times New Roman" w:cs="Times New Roman"/>
          <w:sz w:val="28"/>
          <w:szCs w:val="28"/>
        </w:rPr>
        <w:t xml:space="preserve"> на предоставление субсидий из бюджета Республики Башкортостан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и по договорам сельскохозяйственного страхования в области животноводства по форме согласно </w:t>
      </w:r>
      <w:proofErr w:type="gramStart"/>
      <w:r w:rsidRPr="00F74901">
        <w:rPr>
          <w:rFonts w:ascii="Times New Roman" w:hAnsi="Times New Roman" w:cs="Times New Roman"/>
          <w:sz w:val="28"/>
          <w:szCs w:val="28"/>
        </w:rPr>
        <w:t>приложению</w:t>
      </w:r>
      <w:proofErr w:type="gramEnd"/>
      <w:r w:rsidRPr="00F74901">
        <w:rPr>
          <w:rFonts w:ascii="Times New Roman" w:hAnsi="Times New Roman" w:cs="Times New Roman"/>
          <w:sz w:val="28"/>
          <w:szCs w:val="28"/>
        </w:rPr>
        <w:t xml:space="preserve"> к настоящему Порядку;</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 xml:space="preserve">з) представляет в Министерство финансов Республики Башкортостан сводные справки на предоставление субсидий из бюджета Республики Башкортостан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и по договорам сельскохозяйственного страхования в области животноводства по Министерству сельского хозяйства Республики Башкортостан по </w:t>
      </w:r>
      <w:hyperlink w:anchor="P138" w:history="1">
        <w:r w:rsidRPr="00F74901">
          <w:rPr>
            <w:rFonts w:ascii="Times New Roman" w:hAnsi="Times New Roman" w:cs="Times New Roman"/>
            <w:sz w:val="28"/>
            <w:szCs w:val="28"/>
          </w:rPr>
          <w:t>форме</w:t>
        </w:r>
      </w:hyperlink>
      <w:r w:rsidRPr="00F74901">
        <w:rPr>
          <w:rFonts w:ascii="Times New Roman" w:hAnsi="Times New Roman" w:cs="Times New Roman"/>
          <w:sz w:val="28"/>
          <w:szCs w:val="28"/>
        </w:rPr>
        <w:t xml:space="preserve"> согласно приложению к настоящему Порядку, заявки на финансирование, заявки на кассовый расход за счет средств бюджета Республики Башкортостан в разрезе сельскохозяйственных товаропроизводителей, при этом бюджетные обязательства учитываются на основании платежных документов;</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и) представляет в Управление Федерального казначейства по Республике Башкортостан заявки на кассовый расход за счет средств, поступивших из федерального бюджета.</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9. Основаниями для отказа сельскохозяйственному товаропроизводителю в дальнейшем рассмотрении документов о предоставлении субсидии являются:</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 xml:space="preserve">непредставление документов, указанных в </w:t>
      </w:r>
      <w:hyperlink w:anchor="P74" w:history="1">
        <w:r w:rsidRPr="00F74901">
          <w:rPr>
            <w:rFonts w:ascii="Times New Roman" w:hAnsi="Times New Roman" w:cs="Times New Roman"/>
            <w:sz w:val="28"/>
            <w:szCs w:val="28"/>
          </w:rPr>
          <w:t>пункте 7</w:t>
        </w:r>
      </w:hyperlink>
      <w:r w:rsidRPr="00F74901">
        <w:rPr>
          <w:rFonts w:ascii="Times New Roman" w:hAnsi="Times New Roman" w:cs="Times New Roman"/>
          <w:sz w:val="28"/>
          <w:szCs w:val="28"/>
        </w:rPr>
        <w:t xml:space="preserve"> настоящего Порядка;</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 xml:space="preserve">обнаружение в справке о размере целевых средств неполных сведений или сведений, не соответствующих документам, представленным в соответствии с </w:t>
      </w:r>
      <w:hyperlink w:anchor="P74" w:history="1">
        <w:r w:rsidRPr="00F74901">
          <w:rPr>
            <w:rFonts w:ascii="Times New Roman" w:hAnsi="Times New Roman" w:cs="Times New Roman"/>
            <w:sz w:val="28"/>
            <w:szCs w:val="28"/>
          </w:rPr>
          <w:t>пунктом 7</w:t>
        </w:r>
      </w:hyperlink>
      <w:r w:rsidRPr="00F74901">
        <w:rPr>
          <w:rFonts w:ascii="Times New Roman" w:hAnsi="Times New Roman" w:cs="Times New Roman"/>
          <w:sz w:val="28"/>
          <w:szCs w:val="28"/>
        </w:rPr>
        <w:t xml:space="preserve"> настоящего Порядка;</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 xml:space="preserve">обнаружение расхождений при сличении показателей, указанных в документах, представленных в соответствии с </w:t>
      </w:r>
      <w:hyperlink w:anchor="P74" w:history="1">
        <w:r w:rsidRPr="00F74901">
          <w:rPr>
            <w:rFonts w:ascii="Times New Roman" w:hAnsi="Times New Roman" w:cs="Times New Roman"/>
            <w:sz w:val="28"/>
            <w:szCs w:val="28"/>
          </w:rPr>
          <w:t>пунктом 7</w:t>
        </w:r>
      </w:hyperlink>
      <w:r w:rsidRPr="00F74901">
        <w:rPr>
          <w:rFonts w:ascii="Times New Roman" w:hAnsi="Times New Roman" w:cs="Times New Roman"/>
          <w:sz w:val="28"/>
          <w:szCs w:val="28"/>
        </w:rPr>
        <w:t xml:space="preserve"> настоящего Порядка;</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несоответствие ставок для расчета размера субсидий, приведенных в справках о размере целевых средств, ставкам, установленным Министерством сельского хозяйства Российской Федерации.</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 xml:space="preserve">10. Документы на предоставление субсидии принимаются на повторное </w:t>
      </w:r>
      <w:r w:rsidRPr="00F74901">
        <w:rPr>
          <w:rFonts w:ascii="Times New Roman" w:hAnsi="Times New Roman" w:cs="Times New Roman"/>
          <w:sz w:val="28"/>
          <w:szCs w:val="28"/>
        </w:rPr>
        <w:lastRenderedPageBreak/>
        <w:t xml:space="preserve">рассмотрение в случае устранения в установленные сроки в соответствии с </w:t>
      </w:r>
      <w:hyperlink w:anchor="P93" w:history="1">
        <w:r w:rsidRPr="00F74901">
          <w:rPr>
            <w:rFonts w:ascii="Times New Roman" w:hAnsi="Times New Roman" w:cs="Times New Roman"/>
            <w:sz w:val="28"/>
            <w:szCs w:val="28"/>
          </w:rPr>
          <w:t>подпунктом "г" пункта 8</w:t>
        </w:r>
      </w:hyperlink>
      <w:r w:rsidRPr="00F74901">
        <w:rPr>
          <w:rFonts w:ascii="Times New Roman" w:hAnsi="Times New Roman" w:cs="Times New Roman"/>
          <w:sz w:val="28"/>
          <w:szCs w:val="28"/>
        </w:rPr>
        <w:t xml:space="preserve"> настоящего Порядка оснований для отказа в дальнейшем рассмотрении документов.</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11. Основаниями для отказа в предоставлении субсидии являются:</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 xml:space="preserve">несоблюдение указанных в </w:t>
      </w:r>
      <w:hyperlink w:anchor="P58" w:history="1">
        <w:r w:rsidRPr="00F74901">
          <w:rPr>
            <w:rFonts w:ascii="Times New Roman" w:hAnsi="Times New Roman" w:cs="Times New Roman"/>
            <w:sz w:val="28"/>
            <w:szCs w:val="28"/>
          </w:rPr>
          <w:t>пункте 6</w:t>
        </w:r>
      </w:hyperlink>
      <w:r w:rsidRPr="00F74901">
        <w:rPr>
          <w:rFonts w:ascii="Times New Roman" w:hAnsi="Times New Roman" w:cs="Times New Roman"/>
          <w:sz w:val="28"/>
          <w:szCs w:val="28"/>
        </w:rPr>
        <w:t xml:space="preserve"> настоящего Порядка требований в области оказания государственной поддержки сельскохозяйственного страхования;</w:t>
      </w:r>
    </w:p>
    <w:p w:rsidR="0069613D" w:rsidRPr="00F74901" w:rsidRDefault="0069613D">
      <w:pPr>
        <w:pStyle w:val="ConsPlusNormal"/>
        <w:ind w:firstLine="540"/>
        <w:jc w:val="both"/>
        <w:rPr>
          <w:rFonts w:ascii="Times New Roman" w:hAnsi="Times New Roman" w:cs="Times New Roman"/>
          <w:sz w:val="28"/>
          <w:szCs w:val="28"/>
        </w:rPr>
      </w:pPr>
      <w:proofErr w:type="spellStart"/>
      <w:r w:rsidRPr="00F74901">
        <w:rPr>
          <w:rFonts w:ascii="Times New Roman" w:hAnsi="Times New Roman" w:cs="Times New Roman"/>
          <w:sz w:val="28"/>
          <w:szCs w:val="28"/>
        </w:rPr>
        <w:t>неустранение</w:t>
      </w:r>
      <w:proofErr w:type="spellEnd"/>
      <w:r w:rsidRPr="00F74901">
        <w:rPr>
          <w:rFonts w:ascii="Times New Roman" w:hAnsi="Times New Roman" w:cs="Times New Roman"/>
          <w:sz w:val="28"/>
          <w:szCs w:val="28"/>
        </w:rPr>
        <w:t xml:space="preserve"> в установленный срок оснований для отказа в дальнейшем рассмотрении документов;</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полное освоение средств, предусмотренных Министерству сельского хозяйства Республики Башкортостан в соответствии с бюджетной росписью бюджета Республики Башкортостан;</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открытие конкурсного производства в отношении сельскохозяйственного товаропроизводителя и (или) нахождение его в стадии ликвидации.</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12. Перечисление субсидий за счет средств, поступивших из федерального бюджета, осуществляется с лицевого счета Министерства сельского хозяйства Республики Башкортостан, открытого в Управлении Федерального казначейства по Республике Башкортостан, на расчетные счета страховых организаций, открытые в кредитных организациях, в установленном порядке.</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13. Перечисление субсидий за счет средств бюджета Республики Башкортостан осуществляется с лицевого счета Министерства сельского хозяйства Республики Башкортостан, открытого в Министерстве финансов Республики Башкортостан, на расчетные счета страховых организаций, открытые в кредитных организациях, в установленном порядке.</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14. Возврат субсидии в случаях нарушения сельскохозяйственным товаропроизводителем условий, установленных при ее предоставлении, представления недостоверных сведений, повлекших необоснованное получение субсидии, осуществляется в следующем порядке.</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В течение 7 рабочих дней со дня принятия Министерством сельского хозяйства Республики Башкортостан решения о необходимости возврата выделенных бюджетных средств сельскохозяйственному товаропроизводителю направляется соответствующее письменное уведомление. Сельскохозяйственный товаропроизводитель в течение 14 календарных дней со дня получения письменного уведомления обязан перечислить на лицевой счет Министерства сельского хозяйства Республики Башкортостан указанную сумму средств. При отказе сельскохозяйственного товаропроизводителя от добровольного возврата указанных средств они взыскиваются в судебном порядке.</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 xml:space="preserve">15. В случае </w:t>
      </w:r>
      <w:proofErr w:type="spellStart"/>
      <w:r w:rsidRPr="00F74901">
        <w:rPr>
          <w:rFonts w:ascii="Times New Roman" w:hAnsi="Times New Roman" w:cs="Times New Roman"/>
          <w:sz w:val="28"/>
          <w:szCs w:val="28"/>
        </w:rPr>
        <w:t>недостижения</w:t>
      </w:r>
      <w:proofErr w:type="spellEnd"/>
      <w:r w:rsidRPr="00F74901">
        <w:rPr>
          <w:rFonts w:ascii="Times New Roman" w:hAnsi="Times New Roman" w:cs="Times New Roman"/>
          <w:sz w:val="28"/>
          <w:szCs w:val="28"/>
        </w:rPr>
        <w:t xml:space="preserve"> показателей результативности предоставления субсидии, предусмотренных соглашением о предоставлении субсидии, сельскохозяйственный товаропроизводитель обязан обеспечить возврат субсидии из расчета 1 процент размера полученной субсидии за каждый процентный пункт и (или) процент снижения значения показателя результативности предоставления субсидии. Сельскохозяйственный </w:t>
      </w:r>
      <w:r w:rsidRPr="00F74901">
        <w:rPr>
          <w:rFonts w:ascii="Times New Roman" w:hAnsi="Times New Roman" w:cs="Times New Roman"/>
          <w:sz w:val="28"/>
          <w:szCs w:val="28"/>
        </w:rPr>
        <w:lastRenderedPageBreak/>
        <w:t>товаропроизводитель в течение 14 календарных дней со дня получения письменного уведомления о возврате выделенных бюджетных средств обязан перечислить на лицевой счет Министерства сельского хозяйства Республики Башкортостан указанную сумму средств.</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В случае образования у сельскохозяйственного товаропроизводителя неиспользованного остатка субсидии, полученной в отчетном финансовом году, сельскохозяйственный товаропроизводитель обязан в течение 7 рабочих дней в письменной форме уведомить об этом Министерство сельского хозяйства Республики Башкортостан.</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В случаях, предусмотренных соглашением о предоставлении субсидии, неиспользованный остаток субсидии подлежит перечислению на лицевой счет Министерства сельского хозяйства Республики Башкортостан в течение 14 календарных дней со дня получения письменного уведомления Министерства сельского хозяйства Республики Башкортостан о необходимости возврата неиспользованного остатка субсидии.</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При отказе сельскохозяйственного товаропроизводителя от добровольного возврата указанных средств в установленные сроки эти средства взыскиваются в судебном порядке.</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16. Министерство сельского хозяйства Республики Башкортостан и органы государственного финансового контроля осуществляют обязательную проверку соблюдения сельскохозяйственными товаропроизводителями условий, целей и порядка предоставления субсидий.</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17. Министерство сельского хозяйства Республики Башкортостан осуществляет информационное взаимодействие с Отделением - Национальным банком по Республике Башкортостан Уральского главного управления Центрального банка Российской Федерации, с Управлением Федеральной антимонопольной службы по Республике Башкортостан - по вопросам конкуренции на рынке сельскохозяйственного страхования, с Территориальным органом Федеральной службы государственной статистики по Республике Башкортостан - по вопросам статистической информации, с государственным учреждением "Башкирское управление по гидрометеорологии и мониторингу окружающей среды" - по вопросам установления (уточнения) критериев опасных для производства сельскохозяйственной продукции природных явлений, со страховыми организациями - по вопросам сельскохозяйственного страхования.</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 xml:space="preserve">18. Ответственность за достоверность сведений и подлинность представленных в соответствии с </w:t>
      </w:r>
      <w:hyperlink w:anchor="P74" w:history="1">
        <w:r w:rsidRPr="00F74901">
          <w:rPr>
            <w:rFonts w:ascii="Times New Roman" w:hAnsi="Times New Roman" w:cs="Times New Roman"/>
            <w:sz w:val="28"/>
            <w:szCs w:val="28"/>
          </w:rPr>
          <w:t>пунктом 7</w:t>
        </w:r>
      </w:hyperlink>
      <w:r w:rsidRPr="00F74901">
        <w:rPr>
          <w:rFonts w:ascii="Times New Roman" w:hAnsi="Times New Roman" w:cs="Times New Roman"/>
          <w:sz w:val="28"/>
          <w:szCs w:val="28"/>
        </w:rPr>
        <w:t xml:space="preserve"> настоящего Порядка документов, соблюдение указанных в </w:t>
      </w:r>
      <w:hyperlink w:anchor="P58" w:history="1">
        <w:r w:rsidRPr="00F74901">
          <w:rPr>
            <w:rFonts w:ascii="Times New Roman" w:hAnsi="Times New Roman" w:cs="Times New Roman"/>
            <w:sz w:val="28"/>
            <w:szCs w:val="28"/>
          </w:rPr>
          <w:t>пункте 6</w:t>
        </w:r>
      </w:hyperlink>
      <w:r w:rsidRPr="00F74901">
        <w:rPr>
          <w:rFonts w:ascii="Times New Roman" w:hAnsi="Times New Roman" w:cs="Times New Roman"/>
          <w:sz w:val="28"/>
          <w:szCs w:val="28"/>
        </w:rPr>
        <w:t xml:space="preserve"> настоящего Порядка требований в области оказания государственной поддержки сельскохозяйственного страхования возлагается на сельскохозяйственного товаропроизводителя.</w:t>
      </w:r>
    </w:p>
    <w:p w:rsidR="0069613D" w:rsidRPr="00F74901" w:rsidRDefault="0069613D">
      <w:pPr>
        <w:pStyle w:val="ConsPlusNormal"/>
        <w:ind w:firstLine="540"/>
        <w:jc w:val="both"/>
        <w:rPr>
          <w:rFonts w:ascii="Times New Roman" w:hAnsi="Times New Roman" w:cs="Times New Roman"/>
          <w:sz w:val="28"/>
          <w:szCs w:val="28"/>
        </w:rPr>
      </w:pPr>
      <w:r w:rsidRPr="00F74901">
        <w:rPr>
          <w:rFonts w:ascii="Times New Roman" w:hAnsi="Times New Roman" w:cs="Times New Roman"/>
          <w:sz w:val="28"/>
          <w:szCs w:val="28"/>
        </w:rPr>
        <w:t>19. Министерство сельского хозяйства Республики Башкортостан осуществляет контроль за правильным исчислением и выплатой субсидий, целевым использованием бюджетных средств.</w:t>
      </w:r>
    </w:p>
    <w:p w:rsidR="0069613D" w:rsidRDefault="0069613D">
      <w:pPr>
        <w:pStyle w:val="ConsPlusNormal"/>
        <w:ind w:firstLine="540"/>
        <w:jc w:val="both"/>
      </w:pPr>
    </w:p>
    <w:p w:rsidR="0069613D" w:rsidRDefault="0069613D">
      <w:pPr>
        <w:pStyle w:val="ConsPlusNormal"/>
        <w:ind w:firstLine="540"/>
        <w:jc w:val="both"/>
      </w:pPr>
    </w:p>
    <w:p w:rsidR="0069613D" w:rsidRDefault="0069613D">
      <w:pPr>
        <w:pStyle w:val="ConsPlusNormal"/>
        <w:ind w:firstLine="540"/>
        <w:jc w:val="both"/>
      </w:pPr>
    </w:p>
    <w:p w:rsidR="0069613D" w:rsidRDefault="0069613D">
      <w:pPr>
        <w:pStyle w:val="ConsPlusNormal"/>
        <w:ind w:firstLine="540"/>
        <w:jc w:val="both"/>
      </w:pPr>
    </w:p>
    <w:p w:rsidR="0069613D" w:rsidRDefault="0069613D">
      <w:pPr>
        <w:pStyle w:val="ConsPlusNormal"/>
        <w:ind w:firstLine="540"/>
        <w:jc w:val="both"/>
      </w:pPr>
    </w:p>
    <w:p w:rsidR="0069613D" w:rsidRDefault="0069613D">
      <w:pPr>
        <w:pStyle w:val="ConsPlusNormal"/>
        <w:jc w:val="right"/>
      </w:pPr>
      <w:r>
        <w:t>Приложение</w:t>
      </w:r>
    </w:p>
    <w:p w:rsidR="0069613D" w:rsidRDefault="0069613D">
      <w:pPr>
        <w:pStyle w:val="ConsPlusNormal"/>
        <w:jc w:val="right"/>
      </w:pPr>
      <w:r>
        <w:t>к Порядку предоставления субсидий</w:t>
      </w:r>
    </w:p>
    <w:p w:rsidR="0069613D" w:rsidRDefault="0069613D">
      <w:pPr>
        <w:pStyle w:val="ConsPlusNormal"/>
        <w:jc w:val="right"/>
      </w:pPr>
      <w:r>
        <w:t>из бюджета Республики Башкортостан</w:t>
      </w:r>
    </w:p>
    <w:p w:rsidR="0069613D" w:rsidRDefault="0069613D">
      <w:pPr>
        <w:pStyle w:val="ConsPlusNormal"/>
        <w:jc w:val="right"/>
      </w:pPr>
      <w:r>
        <w:t>на возмещение части затрат</w:t>
      </w:r>
    </w:p>
    <w:p w:rsidR="0069613D" w:rsidRDefault="0069613D">
      <w:pPr>
        <w:pStyle w:val="ConsPlusNormal"/>
        <w:jc w:val="right"/>
      </w:pPr>
      <w:r>
        <w:t>сельскохозяйственных товаропроизводителей</w:t>
      </w:r>
    </w:p>
    <w:p w:rsidR="0069613D" w:rsidRDefault="0069613D">
      <w:pPr>
        <w:pStyle w:val="ConsPlusNormal"/>
        <w:jc w:val="right"/>
      </w:pPr>
      <w:r>
        <w:t>на уплату страховых премий по</w:t>
      </w:r>
    </w:p>
    <w:p w:rsidR="0069613D" w:rsidRDefault="0069613D">
      <w:pPr>
        <w:pStyle w:val="ConsPlusNormal"/>
        <w:jc w:val="right"/>
      </w:pPr>
      <w:r>
        <w:t>договорам сельскохозяйственного</w:t>
      </w:r>
    </w:p>
    <w:p w:rsidR="0069613D" w:rsidRDefault="0069613D">
      <w:pPr>
        <w:pStyle w:val="ConsPlusNormal"/>
        <w:jc w:val="right"/>
      </w:pPr>
      <w:r>
        <w:t>страхования в области растениеводства</w:t>
      </w:r>
    </w:p>
    <w:p w:rsidR="0069613D" w:rsidRDefault="0069613D">
      <w:pPr>
        <w:pStyle w:val="ConsPlusNormal"/>
        <w:jc w:val="right"/>
      </w:pPr>
      <w:r>
        <w:t>и по договорам сельскохозяйственного</w:t>
      </w:r>
    </w:p>
    <w:p w:rsidR="0069613D" w:rsidRDefault="0069613D">
      <w:pPr>
        <w:pStyle w:val="ConsPlusNormal"/>
        <w:jc w:val="right"/>
      </w:pPr>
      <w:r>
        <w:t>страхования в области животноводства</w:t>
      </w:r>
    </w:p>
    <w:p w:rsidR="0069613D" w:rsidRDefault="0069613D">
      <w:pPr>
        <w:pStyle w:val="ConsPlusNormal"/>
        <w:jc w:val="center"/>
      </w:pPr>
    </w:p>
    <w:p w:rsidR="0069613D" w:rsidRDefault="0069613D">
      <w:pPr>
        <w:pStyle w:val="ConsPlusNormal"/>
        <w:jc w:val="center"/>
      </w:pPr>
      <w:bookmarkStart w:id="4" w:name="P138"/>
      <w:bookmarkEnd w:id="4"/>
      <w:r>
        <w:t>СВОДНАЯ СПРАВКА</w:t>
      </w:r>
    </w:p>
    <w:p w:rsidR="0069613D" w:rsidRDefault="0069613D">
      <w:pPr>
        <w:pStyle w:val="ConsPlusNormal"/>
        <w:jc w:val="center"/>
      </w:pPr>
      <w:r>
        <w:t>на предоставление субсидий из бюджета Республики</w:t>
      </w:r>
    </w:p>
    <w:p w:rsidR="0069613D" w:rsidRDefault="0069613D">
      <w:pPr>
        <w:pStyle w:val="ConsPlusNormal"/>
        <w:jc w:val="center"/>
      </w:pPr>
      <w:r>
        <w:t>Башкортостан на возмещение части затрат</w:t>
      </w:r>
    </w:p>
    <w:p w:rsidR="0069613D" w:rsidRDefault="0069613D">
      <w:pPr>
        <w:pStyle w:val="ConsPlusNormal"/>
        <w:jc w:val="center"/>
      </w:pPr>
      <w:r>
        <w:t>сельскохозяйственных товаропроизводителей на уплату</w:t>
      </w:r>
    </w:p>
    <w:p w:rsidR="0069613D" w:rsidRDefault="0069613D">
      <w:pPr>
        <w:pStyle w:val="ConsPlusNormal"/>
        <w:jc w:val="center"/>
      </w:pPr>
      <w:r>
        <w:t>страховых премий по договорам сельскохозяйственного</w:t>
      </w:r>
    </w:p>
    <w:p w:rsidR="0069613D" w:rsidRDefault="0069613D">
      <w:pPr>
        <w:pStyle w:val="ConsPlusNormal"/>
        <w:jc w:val="center"/>
      </w:pPr>
      <w:r>
        <w:t>страхования в области растениеводства и по договорам</w:t>
      </w:r>
    </w:p>
    <w:p w:rsidR="0069613D" w:rsidRDefault="0069613D">
      <w:pPr>
        <w:pStyle w:val="ConsPlusNormal"/>
        <w:jc w:val="center"/>
      </w:pPr>
      <w:r>
        <w:t>сельскохозяйственного страхования в области животноводства</w:t>
      </w:r>
    </w:p>
    <w:p w:rsidR="0069613D" w:rsidRDefault="0069613D">
      <w:pPr>
        <w:sectPr w:rsidR="0069613D" w:rsidSect="0068049D">
          <w:pgSz w:w="11906" w:h="16838"/>
          <w:pgMar w:top="1134" w:right="850" w:bottom="1134" w:left="1701" w:header="708" w:footer="708" w:gutter="0"/>
          <w:cols w:space="708"/>
          <w:docGrid w:linePitch="360"/>
        </w:sectPr>
      </w:pPr>
    </w:p>
    <w:p w:rsidR="0069613D" w:rsidRDefault="0069613D">
      <w:pPr>
        <w:pStyle w:val="ConsPlusNormal"/>
        <w:jc w:val="center"/>
      </w:pPr>
    </w:p>
    <w:p w:rsidR="0069613D" w:rsidRDefault="0069613D">
      <w:pPr>
        <w:pStyle w:val="ConsPlusNormal"/>
        <w:jc w:val="right"/>
      </w:pPr>
      <w:r>
        <w:t>(рубли)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84"/>
        <w:gridCol w:w="1596"/>
        <w:gridCol w:w="1680"/>
        <w:gridCol w:w="1560"/>
        <w:gridCol w:w="1680"/>
        <w:gridCol w:w="1800"/>
      </w:tblGrid>
      <w:tr w:rsidR="0069613D">
        <w:tc>
          <w:tcPr>
            <w:tcW w:w="3384" w:type="dxa"/>
            <w:vMerge w:val="restart"/>
            <w:vAlign w:val="center"/>
          </w:tcPr>
          <w:p w:rsidR="0069613D" w:rsidRDefault="0069613D">
            <w:pPr>
              <w:pStyle w:val="ConsPlusNormal"/>
              <w:jc w:val="center"/>
            </w:pPr>
            <w:r>
              <w:t>Вид расходов</w:t>
            </w:r>
          </w:p>
        </w:tc>
        <w:tc>
          <w:tcPr>
            <w:tcW w:w="3276" w:type="dxa"/>
            <w:gridSpan w:val="2"/>
            <w:vAlign w:val="center"/>
          </w:tcPr>
          <w:p w:rsidR="0069613D" w:rsidRDefault="0069613D">
            <w:pPr>
              <w:pStyle w:val="ConsPlusNormal"/>
              <w:jc w:val="center"/>
            </w:pPr>
            <w:r>
              <w:t>Предусмотрено на 20__ год</w:t>
            </w:r>
          </w:p>
        </w:tc>
        <w:tc>
          <w:tcPr>
            <w:tcW w:w="3240" w:type="dxa"/>
            <w:gridSpan w:val="2"/>
            <w:vAlign w:val="center"/>
          </w:tcPr>
          <w:p w:rsidR="0069613D" w:rsidRDefault="0069613D">
            <w:pPr>
              <w:pStyle w:val="ConsPlusNormal"/>
              <w:jc w:val="center"/>
            </w:pPr>
            <w:r>
              <w:t>Получено с начала года</w:t>
            </w:r>
          </w:p>
        </w:tc>
        <w:tc>
          <w:tcPr>
            <w:tcW w:w="1800" w:type="dxa"/>
            <w:vMerge w:val="restart"/>
            <w:vAlign w:val="center"/>
          </w:tcPr>
          <w:p w:rsidR="0069613D" w:rsidRDefault="0069613D">
            <w:pPr>
              <w:pStyle w:val="ConsPlusNormal"/>
              <w:jc w:val="center"/>
            </w:pPr>
            <w:r>
              <w:t>Потребность в субсидиях за счет средств бюджета Республики Башкортостан</w:t>
            </w:r>
          </w:p>
        </w:tc>
      </w:tr>
      <w:tr w:rsidR="0069613D">
        <w:tc>
          <w:tcPr>
            <w:tcW w:w="3384" w:type="dxa"/>
            <w:vMerge/>
          </w:tcPr>
          <w:p w:rsidR="0069613D" w:rsidRDefault="0069613D"/>
        </w:tc>
        <w:tc>
          <w:tcPr>
            <w:tcW w:w="1596" w:type="dxa"/>
            <w:vAlign w:val="center"/>
          </w:tcPr>
          <w:p w:rsidR="0069613D" w:rsidRDefault="0069613D">
            <w:pPr>
              <w:pStyle w:val="ConsPlusNormal"/>
              <w:jc w:val="center"/>
            </w:pPr>
            <w:r>
              <w:t>за счет средств федерального бюджета</w:t>
            </w:r>
          </w:p>
        </w:tc>
        <w:tc>
          <w:tcPr>
            <w:tcW w:w="1680" w:type="dxa"/>
            <w:vAlign w:val="center"/>
          </w:tcPr>
          <w:p w:rsidR="0069613D" w:rsidRDefault="0069613D">
            <w:pPr>
              <w:pStyle w:val="ConsPlusNormal"/>
              <w:jc w:val="center"/>
            </w:pPr>
            <w:r>
              <w:t>за счет средств бюджета Республики Башкортостан</w:t>
            </w:r>
          </w:p>
        </w:tc>
        <w:tc>
          <w:tcPr>
            <w:tcW w:w="1560" w:type="dxa"/>
            <w:vAlign w:val="center"/>
          </w:tcPr>
          <w:p w:rsidR="0069613D" w:rsidRDefault="0069613D">
            <w:pPr>
              <w:pStyle w:val="ConsPlusNormal"/>
              <w:jc w:val="center"/>
            </w:pPr>
            <w:r>
              <w:t>за счет средств федерального бюджета</w:t>
            </w:r>
          </w:p>
        </w:tc>
        <w:tc>
          <w:tcPr>
            <w:tcW w:w="1680" w:type="dxa"/>
            <w:vAlign w:val="center"/>
          </w:tcPr>
          <w:p w:rsidR="0069613D" w:rsidRDefault="0069613D">
            <w:pPr>
              <w:pStyle w:val="ConsPlusNormal"/>
              <w:jc w:val="center"/>
            </w:pPr>
            <w:r>
              <w:t>за счет средств бюджета Республики Башкортостан</w:t>
            </w:r>
          </w:p>
        </w:tc>
        <w:tc>
          <w:tcPr>
            <w:tcW w:w="1800" w:type="dxa"/>
            <w:vMerge/>
          </w:tcPr>
          <w:p w:rsidR="0069613D" w:rsidRDefault="0069613D"/>
        </w:tc>
      </w:tr>
      <w:tr w:rsidR="0069613D">
        <w:tc>
          <w:tcPr>
            <w:tcW w:w="3384" w:type="dxa"/>
          </w:tcPr>
          <w:p w:rsidR="0069613D" w:rsidRDefault="0069613D">
            <w:pPr>
              <w:pStyle w:val="ConsPlusNormal"/>
            </w:pPr>
            <w:r>
              <w:t>На предоставление субсидий из бюджета Республики Башкортостан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tc>
        <w:tc>
          <w:tcPr>
            <w:tcW w:w="1596" w:type="dxa"/>
          </w:tcPr>
          <w:p w:rsidR="0069613D" w:rsidRDefault="0069613D">
            <w:pPr>
              <w:pStyle w:val="ConsPlusNormal"/>
            </w:pPr>
          </w:p>
        </w:tc>
        <w:tc>
          <w:tcPr>
            <w:tcW w:w="1680" w:type="dxa"/>
          </w:tcPr>
          <w:p w:rsidR="0069613D" w:rsidRDefault="0069613D">
            <w:pPr>
              <w:pStyle w:val="ConsPlusNormal"/>
            </w:pPr>
          </w:p>
        </w:tc>
        <w:tc>
          <w:tcPr>
            <w:tcW w:w="1560" w:type="dxa"/>
          </w:tcPr>
          <w:p w:rsidR="0069613D" w:rsidRDefault="0069613D">
            <w:pPr>
              <w:pStyle w:val="ConsPlusNormal"/>
            </w:pPr>
          </w:p>
        </w:tc>
        <w:tc>
          <w:tcPr>
            <w:tcW w:w="1680" w:type="dxa"/>
          </w:tcPr>
          <w:p w:rsidR="0069613D" w:rsidRDefault="0069613D">
            <w:pPr>
              <w:pStyle w:val="ConsPlusNormal"/>
            </w:pPr>
          </w:p>
        </w:tc>
        <w:tc>
          <w:tcPr>
            <w:tcW w:w="1800" w:type="dxa"/>
          </w:tcPr>
          <w:p w:rsidR="0069613D" w:rsidRDefault="0069613D">
            <w:pPr>
              <w:pStyle w:val="ConsPlusNormal"/>
            </w:pPr>
          </w:p>
        </w:tc>
      </w:tr>
      <w:tr w:rsidR="0069613D">
        <w:tc>
          <w:tcPr>
            <w:tcW w:w="3384" w:type="dxa"/>
          </w:tcPr>
          <w:p w:rsidR="0069613D" w:rsidRDefault="0069613D">
            <w:pPr>
              <w:pStyle w:val="ConsPlusNormal"/>
            </w:pPr>
            <w:r>
              <w:t>в области растениеводства</w:t>
            </w:r>
          </w:p>
        </w:tc>
        <w:tc>
          <w:tcPr>
            <w:tcW w:w="1596" w:type="dxa"/>
          </w:tcPr>
          <w:p w:rsidR="0069613D" w:rsidRDefault="0069613D">
            <w:pPr>
              <w:pStyle w:val="ConsPlusNormal"/>
            </w:pPr>
          </w:p>
        </w:tc>
        <w:tc>
          <w:tcPr>
            <w:tcW w:w="1680" w:type="dxa"/>
          </w:tcPr>
          <w:p w:rsidR="0069613D" w:rsidRDefault="0069613D">
            <w:pPr>
              <w:pStyle w:val="ConsPlusNormal"/>
            </w:pPr>
          </w:p>
        </w:tc>
        <w:tc>
          <w:tcPr>
            <w:tcW w:w="1560" w:type="dxa"/>
          </w:tcPr>
          <w:p w:rsidR="0069613D" w:rsidRDefault="0069613D">
            <w:pPr>
              <w:pStyle w:val="ConsPlusNormal"/>
            </w:pPr>
          </w:p>
        </w:tc>
        <w:tc>
          <w:tcPr>
            <w:tcW w:w="1680" w:type="dxa"/>
          </w:tcPr>
          <w:p w:rsidR="0069613D" w:rsidRDefault="0069613D">
            <w:pPr>
              <w:pStyle w:val="ConsPlusNormal"/>
            </w:pPr>
          </w:p>
        </w:tc>
        <w:tc>
          <w:tcPr>
            <w:tcW w:w="1800" w:type="dxa"/>
          </w:tcPr>
          <w:p w:rsidR="0069613D" w:rsidRDefault="0069613D">
            <w:pPr>
              <w:pStyle w:val="ConsPlusNormal"/>
            </w:pPr>
          </w:p>
        </w:tc>
      </w:tr>
      <w:tr w:rsidR="0069613D">
        <w:tc>
          <w:tcPr>
            <w:tcW w:w="3384" w:type="dxa"/>
          </w:tcPr>
          <w:p w:rsidR="0069613D" w:rsidRDefault="0069613D">
            <w:pPr>
              <w:pStyle w:val="ConsPlusNormal"/>
            </w:pPr>
            <w:r>
              <w:t>в области животноводства</w:t>
            </w:r>
          </w:p>
        </w:tc>
        <w:tc>
          <w:tcPr>
            <w:tcW w:w="1596" w:type="dxa"/>
          </w:tcPr>
          <w:p w:rsidR="0069613D" w:rsidRDefault="0069613D">
            <w:pPr>
              <w:pStyle w:val="ConsPlusNormal"/>
            </w:pPr>
          </w:p>
        </w:tc>
        <w:tc>
          <w:tcPr>
            <w:tcW w:w="1680" w:type="dxa"/>
          </w:tcPr>
          <w:p w:rsidR="0069613D" w:rsidRDefault="0069613D">
            <w:pPr>
              <w:pStyle w:val="ConsPlusNormal"/>
            </w:pPr>
          </w:p>
        </w:tc>
        <w:tc>
          <w:tcPr>
            <w:tcW w:w="1560" w:type="dxa"/>
          </w:tcPr>
          <w:p w:rsidR="0069613D" w:rsidRDefault="0069613D">
            <w:pPr>
              <w:pStyle w:val="ConsPlusNormal"/>
            </w:pPr>
          </w:p>
        </w:tc>
        <w:tc>
          <w:tcPr>
            <w:tcW w:w="1680" w:type="dxa"/>
          </w:tcPr>
          <w:p w:rsidR="0069613D" w:rsidRDefault="0069613D">
            <w:pPr>
              <w:pStyle w:val="ConsPlusNormal"/>
            </w:pPr>
          </w:p>
        </w:tc>
        <w:tc>
          <w:tcPr>
            <w:tcW w:w="1800" w:type="dxa"/>
          </w:tcPr>
          <w:p w:rsidR="0069613D" w:rsidRDefault="0069613D">
            <w:pPr>
              <w:pStyle w:val="ConsPlusNormal"/>
            </w:pPr>
          </w:p>
        </w:tc>
      </w:tr>
      <w:tr w:rsidR="0069613D">
        <w:tc>
          <w:tcPr>
            <w:tcW w:w="3384" w:type="dxa"/>
          </w:tcPr>
          <w:p w:rsidR="0069613D" w:rsidRDefault="0069613D">
            <w:pPr>
              <w:pStyle w:val="ConsPlusNormal"/>
            </w:pPr>
            <w:r>
              <w:t>Всего</w:t>
            </w:r>
          </w:p>
        </w:tc>
        <w:tc>
          <w:tcPr>
            <w:tcW w:w="1596" w:type="dxa"/>
          </w:tcPr>
          <w:p w:rsidR="0069613D" w:rsidRDefault="0069613D">
            <w:pPr>
              <w:pStyle w:val="ConsPlusNormal"/>
            </w:pPr>
          </w:p>
        </w:tc>
        <w:tc>
          <w:tcPr>
            <w:tcW w:w="1680" w:type="dxa"/>
          </w:tcPr>
          <w:p w:rsidR="0069613D" w:rsidRDefault="0069613D">
            <w:pPr>
              <w:pStyle w:val="ConsPlusNormal"/>
            </w:pPr>
          </w:p>
        </w:tc>
        <w:tc>
          <w:tcPr>
            <w:tcW w:w="1560" w:type="dxa"/>
          </w:tcPr>
          <w:p w:rsidR="0069613D" w:rsidRDefault="0069613D">
            <w:pPr>
              <w:pStyle w:val="ConsPlusNormal"/>
            </w:pPr>
          </w:p>
        </w:tc>
        <w:tc>
          <w:tcPr>
            <w:tcW w:w="1680" w:type="dxa"/>
          </w:tcPr>
          <w:p w:rsidR="0069613D" w:rsidRDefault="0069613D">
            <w:pPr>
              <w:pStyle w:val="ConsPlusNormal"/>
            </w:pPr>
          </w:p>
        </w:tc>
        <w:tc>
          <w:tcPr>
            <w:tcW w:w="1800" w:type="dxa"/>
          </w:tcPr>
          <w:p w:rsidR="0069613D" w:rsidRDefault="0069613D">
            <w:pPr>
              <w:pStyle w:val="ConsPlusNormal"/>
            </w:pPr>
          </w:p>
        </w:tc>
        <w:bookmarkStart w:id="5" w:name="_GoBack"/>
        <w:bookmarkEnd w:id="5"/>
      </w:tr>
    </w:tbl>
    <w:p w:rsidR="0069613D" w:rsidRDefault="0069613D">
      <w:pPr>
        <w:pStyle w:val="ConsPlusNormal"/>
        <w:ind w:firstLine="540"/>
        <w:jc w:val="both"/>
      </w:pPr>
    </w:p>
    <w:p w:rsidR="0069613D" w:rsidRDefault="0069613D">
      <w:pPr>
        <w:pStyle w:val="ConsPlusNonformat"/>
        <w:jc w:val="both"/>
      </w:pPr>
      <w:r>
        <w:t>Министр сельского хозяйства</w:t>
      </w:r>
    </w:p>
    <w:p w:rsidR="0069613D" w:rsidRDefault="0069613D">
      <w:pPr>
        <w:pStyle w:val="ConsPlusNonformat"/>
        <w:jc w:val="both"/>
      </w:pPr>
      <w:r>
        <w:t>Республики Башкортостан ______________________________</w:t>
      </w:r>
    </w:p>
    <w:p w:rsidR="0069613D" w:rsidRDefault="0069613D">
      <w:pPr>
        <w:pStyle w:val="ConsPlusNonformat"/>
        <w:jc w:val="both"/>
      </w:pPr>
      <w:r>
        <w:t xml:space="preserve">                        (подпись, расшифровка подписи)</w:t>
      </w:r>
    </w:p>
    <w:p w:rsidR="0069613D" w:rsidRDefault="0069613D">
      <w:pPr>
        <w:pStyle w:val="ConsPlusNonformat"/>
        <w:jc w:val="both"/>
      </w:pPr>
      <w:r>
        <w:t>"__" ___________ 20__ г.</w:t>
      </w:r>
    </w:p>
    <w:p w:rsidR="0069613D" w:rsidRDefault="0069613D">
      <w:pPr>
        <w:pStyle w:val="ConsPlusNonformat"/>
        <w:jc w:val="both"/>
      </w:pPr>
    </w:p>
    <w:p w:rsidR="0069613D" w:rsidRDefault="0069613D">
      <w:pPr>
        <w:pStyle w:val="ConsPlusNonformat"/>
        <w:jc w:val="both"/>
      </w:pPr>
      <w:r>
        <w:t>М.П.</w:t>
      </w:r>
    </w:p>
    <w:sectPr w:rsidR="0069613D" w:rsidSect="00E35ED0">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3D"/>
    <w:rsid w:val="0069613D"/>
    <w:rsid w:val="00AA79C4"/>
    <w:rsid w:val="00F74901"/>
    <w:rsid w:val="00F93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35CBF-F76C-4DAD-9781-BC4DA1AB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61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61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61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613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C6745460BA40E3343100297773C21F8B5C1285F7FB2E14FB6D2CAA6FE494DD1BFC4D7E6BB13379BF05J" TargetMode="External"/><Relationship Id="rId13" Type="http://schemas.openxmlformats.org/officeDocument/2006/relationships/hyperlink" Target="consultantplus://offline/ref=24C6745460BA40E3343100297773C21F8B531582F1FE2E14FB6D2CAA6FE494DD1BFC4D7E6BB3327ABF07J" TargetMode="External"/><Relationship Id="rId3" Type="http://schemas.openxmlformats.org/officeDocument/2006/relationships/webSettings" Target="webSettings.xml"/><Relationship Id="rId7" Type="http://schemas.openxmlformats.org/officeDocument/2006/relationships/hyperlink" Target="consultantplus://offline/ref=24C6745460BA40E334311E24611F9D168A5F4E88FDF42442A03277F738ED9E8A5CB3143C2FBE337BF4B034BB0CJ" TargetMode="External"/><Relationship Id="rId12" Type="http://schemas.openxmlformats.org/officeDocument/2006/relationships/hyperlink" Target="consultantplus://offline/ref=24C6745460BA40E3343100297773C21F8B5C1285F7FB2E14FB6D2CAA6FE494DD1BFC4D7E6BB13379BF0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4C6745460BA40E334311E24611F9D168A5F4E88FDFE244AA13277F738ED9E8A5CB3143C2FBE337BF4B231BB0FJ" TargetMode="External"/><Relationship Id="rId11" Type="http://schemas.openxmlformats.org/officeDocument/2006/relationships/hyperlink" Target="consultantplus://offline/ref=24C6745460BA40E3343100297773C21F8B531282F6FC2E14FB6D2CAA6FE494DD1BFC4D7E6BB3327EBF07J" TargetMode="External"/><Relationship Id="rId5" Type="http://schemas.openxmlformats.org/officeDocument/2006/relationships/hyperlink" Target="consultantplus://offline/ref=24C6745460BA40E334311E24611F9D168A5F4E88FCFB274AA03277F738ED9E8AB50CJ" TargetMode="External"/><Relationship Id="rId15" Type="http://schemas.openxmlformats.org/officeDocument/2006/relationships/theme" Target="theme/theme1.xml"/><Relationship Id="rId10" Type="http://schemas.openxmlformats.org/officeDocument/2006/relationships/hyperlink" Target="consultantplus://offline/ref=24C6745460BA40E3343100297773C21F8B531282F6FC2E14FB6D2CAA6FBE04J" TargetMode="External"/><Relationship Id="rId4" Type="http://schemas.openxmlformats.org/officeDocument/2006/relationships/hyperlink" Target="consultantplus://offline/ref=24C6745460BA40E334311E24611F9D168A5F4E88FDF4274BA43277F738ED9E8AB50CJ" TargetMode="External"/><Relationship Id="rId9" Type="http://schemas.openxmlformats.org/officeDocument/2006/relationships/hyperlink" Target="consultantplus://offline/ref=24C6745460BA40E3343100297773C21F8B5C1285F7FB2E14FB6D2CAA6FE494DD1BFC4D7E6BB13379BF05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4421</Words>
  <Characters>25205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cp:revision>
  <dcterms:created xsi:type="dcterms:W3CDTF">2015-11-24T09:52:00Z</dcterms:created>
  <dcterms:modified xsi:type="dcterms:W3CDTF">2015-12-02T12:16:00Z</dcterms:modified>
</cp:coreProperties>
</file>