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D1" w:rsidRPr="0007480B" w:rsidRDefault="009D05D1" w:rsidP="009D05D1">
      <w:pPr>
        <w:widowControl w:val="0"/>
        <w:autoSpaceDE w:val="0"/>
        <w:autoSpaceDN w:val="0"/>
        <w:adjustRightInd w:val="0"/>
        <w:spacing w:after="0" w:line="240" w:lineRule="auto"/>
        <w:jc w:val="center"/>
        <w:outlineLvl w:val="0"/>
        <w:rPr>
          <w:rFonts w:ascii="Times New Roman" w:hAnsi="Times New Roman" w:cs="Times New Roman"/>
          <w:b/>
          <w:bCs/>
          <w:sz w:val="28"/>
          <w:szCs w:val="28"/>
        </w:rPr>
      </w:pPr>
      <w:bookmarkStart w:id="0" w:name="Par1"/>
      <w:bookmarkEnd w:id="0"/>
      <w:r w:rsidRPr="0007480B">
        <w:rPr>
          <w:rFonts w:ascii="Times New Roman" w:hAnsi="Times New Roman" w:cs="Times New Roman"/>
          <w:b/>
          <w:bCs/>
          <w:sz w:val="28"/>
          <w:szCs w:val="28"/>
        </w:rPr>
        <w:t>ПРАВИТЕЛЬСТВО РЕСПУБЛИКИ СЕВЕРНАЯ ОСЕТИЯ-АЛАНИЯ</w:t>
      </w:r>
    </w:p>
    <w:p w:rsidR="009D05D1" w:rsidRPr="0007480B" w:rsidRDefault="009D05D1" w:rsidP="009D05D1">
      <w:pPr>
        <w:widowControl w:val="0"/>
        <w:autoSpaceDE w:val="0"/>
        <w:autoSpaceDN w:val="0"/>
        <w:adjustRightInd w:val="0"/>
        <w:spacing w:after="0" w:line="240" w:lineRule="auto"/>
        <w:jc w:val="center"/>
        <w:rPr>
          <w:rFonts w:ascii="Times New Roman" w:hAnsi="Times New Roman" w:cs="Times New Roman"/>
          <w:b/>
          <w:bCs/>
          <w:sz w:val="28"/>
          <w:szCs w:val="28"/>
        </w:rPr>
      </w:pPr>
      <w:r w:rsidRPr="0007480B">
        <w:rPr>
          <w:rFonts w:ascii="Times New Roman" w:hAnsi="Times New Roman" w:cs="Times New Roman"/>
          <w:b/>
          <w:bCs/>
          <w:sz w:val="28"/>
          <w:szCs w:val="28"/>
        </w:rPr>
        <w:t>ПОСТАНОВЛЕНИЕ</w:t>
      </w:r>
    </w:p>
    <w:p w:rsidR="009D05D1" w:rsidRPr="0007480B" w:rsidRDefault="009D05D1" w:rsidP="009D05D1">
      <w:pPr>
        <w:widowControl w:val="0"/>
        <w:autoSpaceDE w:val="0"/>
        <w:autoSpaceDN w:val="0"/>
        <w:adjustRightInd w:val="0"/>
        <w:spacing w:after="0" w:line="240" w:lineRule="auto"/>
        <w:jc w:val="center"/>
        <w:rPr>
          <w:rFonts w:ascii="Times New Roman" w:hAnsi="Times New Roman" w:cs="Times New Roman"/>
          <w:b/>
          <w:bCs/>
          <w:sz w:val="28"/>
          <w:szCs w:val="28"/>
        </w:rPr>
      </w:pPr>
      <w:r w:rsidRPr="0007480B">
        <w:rPr>
          <w:rFonts w:ascii="Times New Roman" w:hAnsi="Times New Roman" w:cs="Times New Roman"/>
          <w:b/>
          <w:bCs/>
          <w:sz w:val="28"/>
          <w:szCs w:val="28"/>
        </w:rPr>
        <w:t>от 15 февраля 2013 г. N 41</w:t>
      </w:r>
    </w:p>
    <w:p w:rsidR="009D05D1" w:rsidRPr="0007480B" w:rsidRDefault="009D05D1" w:rsidP="009D05D1">
      <w:pPr>
        <w:widowControl w:val="0"/>
        <w:autoSpaceDE w:val="0"/>
        <w:autoSpaceDN w:val="0"/>
        <w:adjustRightInd w:val="0"/>
        <w:spacing w:after="0" w:line="240" w:lineRule="auto"/>
        <w:jc w:val="center"/>
        <w:rPr>
          <w:rFonts w:ascii="Times New Roman" w:hAnsi="Times New Roman" w:cs="Times New Roman"/>
          <w:b/>
          <w:bCs/>
          <w:sz w:val="28"/>
          <w:szCs w:val="28"/>
        </w:rPr>
      </w:pPr>
    </w:p>
    <w:p w:rsidR="009D05D1" w:rsidRPr="0007480B" w:rsidRDefault="009D05D1" w:rsidP="009D05D1">
      <w:pPr>
        <w:widowControl w:val="0"/>
        <w:autoSpaceDE w:val="0"/>
        <w:autoSpaceDN w:val="0"/>
        <w:adjustRightInd w:val="0"/>
        <w:spacing w:after="0" w:line="240" w:lineRule="auto"/>
        <w:jc w:val="center"/>
        <w:rPr>
          <w:rFonts w:ascii="Times New Roman" w:hAnsi="Times New Roman" w:cs="Times New Roman"/>
          <w:b/>
          <w:bCs/>
          <w:sz w:val="28"/>
          <w:szCs w:val="28"/>
        </w:rPr>
      </w:pPr>
      <w:r w:rsidRPr="0007480B">
        <w:rPr>
          <w:rFonts w:ascii="Times New Roman" w:hAnsi="Times New Roman" w:cs="Times New Roman"/>
          <w:b/>
          <w:bCs/>
          <w:sz w:val="28"/>
          <w:szCs w:val="28"/>
        </w:rPr>
        <w:t>ОБ УТВЕРЖДЕНИИ ПРАВИЛ ПРЕДОСТАВЛЕНИЯ СУБСИДИЙ СЕЛЬСКОХОЗЯЙСТВЕННЫМ ТОВАРОПРОИЗВОДИТЕЛЯМ ИЗ РЕСПУБЛИКАНСКОГО БЮДЖЕТА РЕСПУБЛИКИ СЕВЕРНАЯ ОСЕТИЯ-АЛАНИЯ, ИСТОЧНИКОМ ФИНАНСОВОГО ОБЕСПЕЧЕНИЯ КОТОРЫХ ЯВЛЯЮТСЯ СРЕДСТВА РЕСПУБЛИКАНСКОГО БЮДЖЕТА РЕСПУБЛИКИ СЕВЕРНАЯ ОСЕТИЯ-АЛАНИЯ И СУБСИДИИ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9D05D1" w:rsidRPr="0007480B" w:rsidRDefault="009D05D1" w:rsidP="009D05D1">
      <w:pPr>
        <w:widowControl w:val="0"/>
        <w:autoSpaceDE w:val="0"/>
        <w:autoSpaceDN w:val="0"/>
        <w:adjustRightInd w:val="0"/>
        <w:spacing w:after="0" w:line="240" w:lineRule="auto"/>
        <w:jc w:val="center"/>
        <w:rPr>
          <w:rFonts w:ascii="Times New Roman" w:hAnsi="Times New Roman" w:cs="Times New Roman"/>
          <w:sz w:val="28"/>
          <w:szCs w:val="28"/>
        </w:rPr>
      </w:pPr>
    </w:p>
    <w:p w:rsidR="009D05D1" w:rsidRPr="0007480B" w:rsidRDefault="009D05D1" w:rsidP="009D05D1">
      <w:pPr>
        <w:widowControl w:val="0"/>
        <w:autoSpaceDE w:val="0"/>
        <w:autoSpaceDN w:val="0"/>
        <w:adjustRightInd w:val="0"/>
        <w:spacing w:after="0" w:line="240" w:lineRule="auto"/>
        <w:jc w:val="center"/>
        <w:rPr>
          <w:rFonts w:ascii="Times New Roman" w:hAnsi="Times New Roman" w:cs="Times New Roman"/>
          <w:sz w:val="28"/>
          <w:szCs w:val="28"/>
        </w:rPr>
      </w:pPr>
      <w:r w:rsidRPr="0007480B">
        <w:rPr>
          <w:rFonts w:ascii="Times New Roman" w:hAnsi="Times New Roman" w:cs="Times New Roman"/>
          <w:sz w:val="28"/>
          <w:szCs w:val="28"/>
        </w:rPr>
        <w:t xml:space="preserve">(в ред. </w:t>
      </w:r>
      <w:hyperlink r:id="rId4" w:history="1">
        <w:r w:rsidRPr="0007480B">
          <w:rPr>
            <w:rFonts w:ascii="Times New Roman" w:hAnsi="Times New Roman" w:cs="Times New Roman"/>
            <w:sz w:val="28"/>
            <w:szCs w:val="28"/>
          </w:rPr>
          <w:t>Постановления</w:t>
        </w:r>
      </w:hyperlink>
      <w:r w:rsidRPr="0007480B">
        <w:rPr>
          <w:rFonts w:ascii="Times New Roman" w:hAnsi="Times New Roman" w:cs="Times New Roman"/>
          <w:sz w:val="28"/>
          <w:szCs w:val="28"/>
        </w:rPr>
        <w:t xml:space="preserve"> Правительства Республики</w:t>
      </w:r>
    </w:p>
    <w:p w:rsidR="009D05D1" w:rsidRDefault="009D05D1" w:rsidP="009D05D1">
      <w:pPr>
        <w:widowControl w:val="0"/>
        <w:autoSpaceDE w:val="0"/>
        <w:autoSpaceDN w:val="0"/>
        <w:adjustRightInd w:val="0"/>
        <w:spacing w:after="0" w:line="240" w:lineRule="auto"/>
        <w:jc w:val="center"/>
        <w:rPr>
          <w:rFonts w:ascii="Times New Roman" w:hAnsi="Times New Roman" w:cs="Times New Roman"/>
          <w:sz w:val="28"/>
          <w:szCs w:val="28"/>
        </w:rPr>
      </w:pPr>
      <w:r w:rsidRPr="0007480B">
        <w:rPr>
          <w:rFonts w:ascii="Times New Roman" w:hAnsi="Times New Roman" w:cs="Times New Roman"/>
          <w:sz w:val="28"/>
          <w:szCs w:val="28"/>
        </w:rPr>
        <w:t>Северная Осетия-Алания от 03.04.2015 N 69)</w:t>
      </w:r>
    </w:p>
    <w:p w:rsidR="009D05D1" w:rsidRPr="0007480B" w:rsidRDefault="009D05D1" w:rsidP="009D05D1">
      <w:pPr>
        <w:widowControl w:val="0"/>
        <w:autoSpaceDE w:val="0"/>
        <w:autoSpaceDN w:val="0"/>
        <w:adjustRightInd w:val="0"/>
        <w:spacing w:after="0" w:line="240" w:lineRule="auto"/>
        <w:jc w:val="both"/>
        <w:rPr>
          <w:rFonts w:ascii="Times New Roman" w:hAnsi="Times New Roman" w:cs="Times New Roman"/>
          <w:sz w:val="28"/>
          <w:szCs w:val="28"/>
        </w:rPr>
      </w:pPr>
      <w:r w:rsidRPr="0007480B">
        <w:rPr>
          <w:rFonts w:ascii="Times New Roman" w:hAnsi="Times New Roman" w:cs="Times New Roman"/>
          <w:sz w:val="28"/>
          <w:szCs w:val="28"/>
        </w:rPr>
        <w:t xml:space="preserve">В соответствии с </w:t>
      </w:r>
      <w:hyperlink r:id="rId5" w:history="1">
        <w:r w:rsidRPr="0007480B">
          <w:rPr>
            <w:rFonts w:ascii="Times New Roman" w:hAnsi="Times New Roman" w:cs="Times New Roman"/>
            <w:sz w:val="28"/>
            <w:szCs w:val="28"/>
          </w:rPr>
          <w:t>Постановлением</w:t>
        </w:r>
      </w:hyperlink>
      <w:r w:rsidRPr="0007480B">
        <w:rPr>
          <w:rFonts w:ascii="Times New Roman" w:hAnsi="Times New Roman" w:cs="Times New Roman"/>
          <w:sz w:val="28"/>
          <w:szCs w:val="28"/>
        </w:rPr>
        <w:t xml:space="preserve"> Правительства Российской Федерации от 22 декабря 2012 года N 1371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Пра</w:t>
      </w:r>
      <w:bookmarkStart w:id="1" w:name="_GoBack"/>
      <w:bookmarkEnd w:id="1"/>
      <w:r w:rsidRPr="0007480B">
        <w:rPr>
          <w:rFonts w:ascii="Times New Roman" w:hAnsi="Times New Roman" w:cs="Times New Roman"/>
          <w:sz w:val="28"/>
          <w:szCs w:val="28"/>
        </w:rPr>
        <w:t>вительство Республики Северная Осетия-Алания постановляет:</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 xml:space="preserve">1. Утвердить прилагаемые </w:t>
      </w:r>
      <w:hyperlink w:anchor="Par37" w:history="1">
        <w:r w:rsidRPr="0007480B">
          <w:rPr>
            <w:rFonts w:ascii="Times New Roman" w:hAnsi="Times New Roman" w:cs="Times New Roman"/>
            <w:sz w:val="28"/>
            <w:szCs w:val="28"/>
          </w:rPr>
          <w:t>Правила</w:t>
        </w:r>
      </w:hyperlink>
      <w:r w:rsidRPr="0007480B">
        <w:rPr>
          <w:rFonts w:ascii="Times New Roman" w:hAnsi="Times New Roman" w:cs="Times New Roman"/>
          <w:sz w:val="28"/>
          <w:szCs w:val="28"/>
        </w:rPr>
        <w:t xml:space="preserve"> предоставления субсидий сельскохозяйственным товаропроизводителям из республиканского бюджета Республики Северная Осетия-Алания, источником финансового обеспечения которых являются средства республиканского бюджета Республики Северная Осетия-Алания и субсидии федерального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 xml:space="preserve">2. Признать утратившим силу </w:t>
      </w:r>
      <w:hyperlink r:id="rId6" w:history="1">
        <w:r w:rsidRPr="0007480B">
          <w:rPr>
            <w:rFonts w:ascii="Times New Roman" w:hAnsi="Times New Roman" w:cs="Times New Roman"/>
            <w:sz w:val="28"/>
            <w:szCs w:val="28"/>
          </w:rPr>
          <w:t>пункт 1</w:t>
        </w:r>
      </w:hyperlink>
      <w:r w:rsidRPr="0007480B">
        <w:rPr>
          <w:rFonts w:ascii="Times New Roman" w:hAnsi="Times New Roman" w:cs="Times New Roman"/>
          <w:sz w:val="28"/>
          <w:szCs w:val="28"/>
        </w:rPr>
        <w:t xml:space="preserve"> Постановления Правительства Республики Северная Осетия-Алания от 23 марта 2012 года N 74 "О порядке предоставления субсидий сельскохозяйственным товаропроизводителям из республиканского бюджета Республики Северная Осетия-Алания, источником финансового обеспечения которых являются средства республиканского бюджета Республики Северная Осетия-Алания и субсидии федерального бюджета,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w:t>
      </w:r>
    </w:p>
    <w:p w:rsidR="009D05D1" w:rsidRPr="0007480B" w:rsidRDefault="009D05D1" w:rsidP="009D05D1">
      <w:pPr>
        <w:widowControl w:val="0"/>
        <w:autoSpaceDE w:val="0"/>
        <w:autoSpaceDN w:val="0"/>
        <w:adjustRightInd w:val="0"/>
        <w:spacing w:after="0" w:line="240" w:lineRule="auto"/>
        <w:jc w:val="right"/>
        <w:rPr>
          <w:rFonts w:ascii="Times New Roman" w:hAnsi="Times New Roman" w:cs="Times New Roman"/>
          <w:sz w:val="28"/>
          <w:szCs w:val="28"/>
        </w:rPr>
      </w:pPr>
      <w:r w:rsidRPr="0007480B">
        <w:rPr>
          <w:rFonts w:ascii="Times New Roman" w:hAnsi="Times New Roman" w:cs="Times New Roman"/>
          <w:sz w:val="28"/>
          <w:szCs w:val="28"/>
        </w:rPr>
        <w:t>Председатель Правительства</w:t>
      </w:r>
    </w:p>
    <w:p w:rsidR="009D05D1" w:rsidRPr="0007480B" w:rsidRDefault="009D05D1" w:rsidP="009D05D1">
      <w:pPr>
        <w:widowControl w:val="0"/>
        <w:autoSpaceDE w:val="0"/>
        <w:autoSpaceDN w:val="0"/>
        <w:adjustRightInd w:val="0"/>
        <w:spacing w:after="0" w:line="240" w:lineRule="auto"/>
        <w:jc w:val="right"/>
        <w:rPr>
          <w:rFonts w:ascii="Times New Roman" w:hAnsi="Times New Roman" w:cs="Times New Roman"/>
          <w:sz w:val="28"/>
          <w:szCs w:val="28"/>
        </w:rPr>
      </w:pPr>
      <w:r w:rsidRPr="0007480B">
        <w:rPr>
          <w:rFonts w:ascii="Times New Roman" w:hAnsi="Times New Roman" w:cs="Times New Roman"/>
          <w:sz w:val="28"/>
          <w:szCs w:val="28"/>
        </w:rPr>
        <w:t>Республики Северная Осетия-Алания</w:t>
      </w:r>
    </w:p>
    <w:p w:rsidR="009D05D1" w:rsidRPr="0007480B" w:rsidRDefault="009D05D1" w:rsidP="009D05D1">
      <w:pPr>
        <w:widowControl w:val="0"/>
        <w:autoSpaceDE w:val="0"/>
        <w:autoSpaceDN w:val="0"/>
        <w:adjustRightInd w:val="0"/>
        <w:spacing w:after="0" w:line="240" w:lineRule="auto"/>
        <w:jc w:val="right"/>
        <w:rPr>
          <w:rFonts w:ascii="Times New Roman" w:hAnsi="Times New Roman" w:cs="Times New Roman"/>
          <w:sz w:val="28"/>
          <w:szCs w:val="28"/>
        </w:rPr>
      </w:pPr>
      <w:r w:rsidRPr="0007480B">
        <w:rPr>
          <w:rFonts w:ascii="Times New Roman" w:hAnsi="Times New Roman" w:cs="Times New Roman"/>
          <w:sz w:val="28"/>
          <w:szCs w:val="28"/>
        </w:rPr>
        <w:t>С.ТАКОЕВ</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5D1" w:rsidRPr="0007480B" w:rsidRDefault="009D05D1" w:rsidP="009D05D1">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 w:name="Par32"/>
      <w:bookmarkEnd w:id="2"/>
      <w:r w:rsidRPr="0007480B">
        <w:rPr>
          <w:rFonts w:ascii="Times New Roman" w:hAnsi="Times New Roman" w:cs="Times New Roman"/>
          <w:sz w:val="28"/>
          <w:szCs w:val="28"/>
        </w:rPr>
        <w:lastRenderedPageBreak/>
        <w:t>Утверждены</w:t>
      </w:r>
    </w:p>
    <w:p w:rsidR="009D05D1" w:rsidRPr="0007480B" w:rsidRDefault="009D05D1" w:rsidP="009D05D1">
      <w:pPr>
        <w:widowControl w:val="0"/>
        <w:autoSpaceDE w:val="0"/>
        <w:autoSpaceDN w:val="0"/>
        <w:adjustRightInd w:val="0"/>
        <w:spacing w:after="0" w:line="240" w:lineRule="auto"/>
        <w:jc w:val="right"/>
        <w:rPr>
          <w:rFonts w:ascii="Times New Roman" w:hAnsi="Times New Roman" w:cs="Times New Roman"/>
          <w:sz w:val="28"/>
          <w:szCs w:val="28"/>
        </w:rPr>
      </w:pPr>
      <w:r w:rsidRPr="0007480B">
        <w:rPr>
          <w:rFonts w:ascii="Times New Roman" w:hAnsi="Times New Roman" w:cs="Times New Roman"/>
          <w:sz w:val="28"/>
          <w:szCs w:val="28"/>
        </w:rPr>
        <w:t>Постановлением Правительства</w:t>
      </w:r>
    </w:p>
    <w:p w:rsidR="009D05D1" w:rsidRPr="0007480B" w:rsidRDefault="009D05D1" w:rsidP="009D05D1">
      <w:pPr>
        <w:widowControl w:val="0"/>
        <w:autoSpaceDE w:val="0"/>
        <w:autoSpaceDN w:val="0"/>
        <w:adjustRightInd w:val="0"/>
        <w:spacing w:after="0" w:line="240" w:lineRule="auto"/>
        <w:jc w:val="right"/>
        <w:rPr>
          <w:rFonts w:ascii="Times New Roman" w:hAnsi="Times New Roman" w:cs="Times New Roman"/>
          <w:sz w:val="28"/>
          <w:szCs w:val="28"/>
        </w:rPr>
      </w:pPr>
      <w:r w:rsidRPr="0007480B">
        <w:rPr>
          <w:rFonts w:ascii="Times New Roman" w:hAnsi="Times New Roman" w:cs="Times New Roman"/>
          <w:sz w:val="28"/>
          <w:szCs w:val="28"/>
        </w:rPr>
        <w:t>Республики Северная Осетия-Алания</w:t>
      </w:r>
    </w:p>
    <w:p w:rsidR="009D05D1" w:rsidRPr="0007480B" w:rsidRDefault="009D05D1" w:rsidP="009D05D1">
      <w:pPr>
        <w:widowControl w:val="0"/>
        <w:autoSpaceDE w:val="0"/>
        <w:autoSpaceDN w:val="0"/>
        <w:adjustRightInd w:val="0"/>
        <w:spacing w:after="0" w:line="240" w:lineRule="auto"/>
        <w:jc w:val="right"/>
        <w:rPr>
          <w:rFonts w:ascii="Times New Roman" w:hAnsi="Times New Roman" w:cs="Times New Roman"/>
          <w:sz w:val="28"/>
          <w:szCs w:val="28"/>
        </w:rPr>
      </w:pPr>
      <w:r w:rsidRPr="0007480B">
        <w:rPr>
          <w:rFonts w:ascii="Times New Roman" w:hAnsi="Times New Roman" w:cs="Times New Roman"/>
          <w:sz w:val="28"/>
          <w:szCs w:val="28"/>
        </w:rPr>
        <w:t>от 15 февраля 2013 г. N 41</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5D1" w:rsidRPr="0007480B" w:rsidRDefault="009D05D1" w:rsidP="009D05D1">
      <w:pPr>
        <w:widowControl w:val="0"/>
        <w:autoSpaceDE w:val="0"/>
        <w:autoSpaceDN w:val="0"/>
        <w:adjustRightInd w:val="0"/>
        <w:spacing w:after="0" w:line="240" w:lineRule="auto"/>
        <w:jc w:val="center"/>
        <w:rPr>
          <w:rFonts w:ascii="Times New Roman" w:hAnsi="Times New Roman" w:cs="Times New Roman"/>
          <w:b/>
          <w:bCs/>
          <w:sz w:val="28"/>
          <w:szCs w:val="28"/>
        </w:rPr>
      </w:pPr>
      <w:bookmarkStart w:id="3" w:name="Par37"/>
      <w:bookmarkEnd w:id="3"/>
      <w:r w:rsidRPr="0007480B">
        <w:rPr>
          <w:rFonts w:ascii="Times New Roman" w:hAnsi="Times New Roman" w:cs="Times New Roman"/>
          <w:b/>
          <w:bCs/>
          <w:sz w:val="28"/>
          <w:szCs w:val="28"/>
        </w:rPr>
        <w:t>ПРАВИЛА ПРЕДОСТАВЛЕНИЯ СУБСИДИЙ СЕЛЬСКОХОЗЯЙСТВЕННЫМ ТОВАРОПРОИЗВОДИТЕЛЯМ ИЗ РЕСПУБЛИКАНСКОГО БЮДЖЕТА РЕСПУБЛИКИ СЕВЕРНАЯ ОСЕТИЯ-АЛАНИЯ, ИСТОЧНИКОМ ФИНАНСОВОГО ОБЕСПЕЧЕНИЯ КОТОРЫХ ЯВЛЯЮТСЯ СРЕДСТВА РЕСПУБЛИКАНСКОГО БЮДЖЕТА РЕСПУБЛИКИ СЕВЕРНАЯ ОСЕТИЯ-АЛАНИЯ И СРЕДСТВА ФЕДЕРАЛЬНОГО БЮДЖЕТА, НА КОМПЕНСАЦИЮ ЧАСТИ ЗАТРАТ СЕЛЬСКОХОЗЯЙСТВЕННЫХ ТОВАРОПРОИЗВОДИТЕЛЕЙ НА УПЛАТУ СТРАХОВЫХ ПРЕМИЙ ПО ДОГОВОРАМ СЕЛЬСКОХОЗЯЙСТВЕННОГО СТРАХОВАНИЯ</w:t>
      </w:r>
    </w:p>
    <w:p w:rsidR="009D05D1" w:rsidRPr="0007480B" w:rsidRDefault="009D05D1" w:rsidP="009D05D1">
      <w:pPr>
        <w:widowControl w:val="0"/>
        <w:autoSpaceDE w:val="0"/>
        <w:autoSpaceDN w:val="0"/>
        <w:adjustRightInd w:val="0"/>
        <w:spacing w:after="0" w:line="240" w:lineRule="auto"/>
        <w:jc w:val="center"/>
        <w:rPr>
          <w:rFonts w:ascii="Times New Roman" w:hAnsi="Times New Roman" w:cs="Times New Roman"/>
          <w:sz w:val="28"/>
          <w:szCs w:val="28"/>
        </w:rPr>
      </w:pPr>
    </w:p>
    <w:p w:rsidR="009D05D1" w:rsidRPr="0007480B" w:rsidRDefault="009D05D1" w:rsidP="009D05D1">
      <w:pPr>
        <w:widowControl w:val="0"/>
        <w:autoSpaceDE w:val="0"/>
        <w:autoSpaceDN w:val="0"/>
        <w:adjustRightInd w:val="0"/>
        <w:spacing w:after="0" w:line="240" w:lineRule="auto"/>
        <w:jc w:val="center"/>
        <w:rPr>
          <w:rFonts w:ascii="Times New Roman" w:hAnsi="Times New Roman" w:cs="Times New Roman"/>
          <w:sz w:val="28"/>
          <w:szCs w:val="28"/>
        </w:rPr>
      </w:pPr>
      <w:r w:rsidRPr="0007480B">
        <w:rPr>
          <w:rFonts w:ascii="Times New Roman" w:hAnsi="Times New Roman" w:cs="Times New Roman"/>
          <w:sz w:val="28"/>
          <w:szCs w:val="28"/>
        </w:rPr>
        <w:t xml:space="preserve">(в ред. </w:t>
      </w:r>
      <w:hyperlink r:id="rId7" w:history="1">
        <w:r w:rsidRPr="0007480B">
          <w:rPr>
            <w:rFonts w:ascii="Times New Roman" w:hAnsi="Times New Roman" w:cs="Times New Roman"/>
            <w:sz w:val="28"/>
            <w:szCs w:val="28"/>
          </w:rPr>
          <w:t>Постановления</w:t>
        </w:r>
      </w:hyperlink>
      <w:r w:rsidRPr="0007480B">
        <w:rPr>
          <w:rFonts w:ascii="Times New Roman" w:hAnsi="Times New Roman" w:cs="Times New Roman"/>
          <w:sz w:val="28"/>
          <w:szCs w:val="28"/>
        </w:rPr>
        <w:t xml:space="preserve"> Правительства Республики</w:t>
      </w:r>
    </w:p>
    <w:p w:rsidR="009D05D1" w:rsidRPr="0007480B" w:rsidRDefault="009D05D1" w:rsidP="009D05D1">
      <w:pPr>
        <w:widowControl w:val="0"/>
        <w:autoSpaceDE w:val="0"/>
        <w:autoSpaceDN w:val="0"/>
        <w:adjustRightInd w:val="0"/>
        <w:spacing w:after="0" w:line="240" w:lineRule="auto"/>
        <w:jc w:val="center"/>
        <w:rPr>
          <w:rFonts w:ascii="Times New Roman" w:hAnsi="Times New Roman" w:cs="Times New Roman"/>
          <w:sz w:val="28"/>
          <w:szCs w:val="28"/>
        </w:rPr>
      </w:pPr>
      <w:r w:rsidRPr="0007480B">
        <w:rPr>
          <w:rFonts w:ascii="Times New Roman" w:hAnsi="Times New Roman" w:cs="Times New Roman"/>
          <w:sz w:val="28"/>
          <w:szCs w:val="28"/>
        </w:rPr>
        <w:t>Северная Осетия-Алания от 03.04.2015 N 69)</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1. Настоящие Правила устанавливают порядок предоставления субсидий из бюджета Республики Северная Осетия-Алания сельскохозяйственным товаропроизводителям, осуществляющим хозяйственную деятельность на территории Республики Северная Осетия-Алания, источником финансового обеспечения которых являются средства республиканского бюджета Республики Северная Осетия-Алания и средства федерального бюджета,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животноводства (далее - субсидии).</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2. Субсидии предоставляются в целях оказания финансовой поддержки связанных с возмещением части затрат сельскохозяйственных товаропроизводителей на уплату страховой премии, начисленной по договору сельскохозяйственного страхования в пределах бюджетных ассигнований, предусматриваемых на эти цели законом Республики Северная Осетия-Алания о республиканском бюджете Республики Северная Осетия-Алания на соответствующий финансовый год и лимитов бюджетных обязательств, утвержденных Министерством сельского хозяйства Российской Федерации:</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а) в области растениеводства на случай утраты (гибели) урожая сельскохозяйственной культуры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и орехоплодные насаждения, плантации хмеля, чая) в результате следующих событий:</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lastRenderedPageBreak/>
        <w:t xml:space="preserve">воздействие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rsidRPr="0007480B">
        <w:rPr>
          <w:rFonts w:ascii="Times New Roman" w:hAnsi="Times New Roman" w:cs="Times New Roman"/>
          <w:sz w:val="28"/>
          <w:szCs w:val="28"/>
        </w:rPr>
        <w:t>выпревание</w:t>
      </w:r>
      <w:proofErr w:type="spellEnd"/>
      <w:r w:rsidRPr="0007480B">
        <w:rPr>
          <w:rFonts w:ascii="Times New Roman" w:hAnsi="Times New Roman" w:cs="Times New Roman"/>
          <w:sz w:val="28"/>
          <w:szCs w:val="28"/>
        </w:rPr>
        <w:t>,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 xml:space="preserve">проникновение и (или) распространение вредных организмов, если такие события носят </w:t>
      </w:r>
      <w:proofErr w:type="spellStart"/>
      <w:r w:rsidRPr="0007480B">
        <w:rPr>
          <w:rFonts w:ascii="Times New Roman" w:hAnsi="Times New Roman" w:cs="Times New Roman"/>
          <w:sz w:val="28"/>
          <w:szCs w:val="28"/>
        </w:rPr>
        <w:t>эпифитотический</w:t>
      </w:r>
      <w:proofErr w:type="spellEnd"/>
      <w:r w:rsidRPr="0007480B">
        <w:rPr>
          <w:rFonts w:ascii="Times New Roman" w:hAnsi="Times New Roman" w:cs="Times New Roman"/>
          <w:sz w:val="28"/>
          <w:szCs w:val="28"/>
        </w:rPr>
        <w:t xml:space="preserve"> характер;</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б) в области животноводства на случай утраты (гибели) сельскохозяйственных животных (крупный рогатый скот (буйволы, быки, волы, коровы, яки), мелкий рогатый скот (козы, овцы), свиньи, лошади,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следующих событий:</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заразные болезни животных, включенные в перечень, утвержденный Министерством сельского хозяйства Российской Федерации, массовые отравления;</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стихийные бедствия (удар молнии, землетрясение, пыльная буря, ураганный ветер, сильная метель, буран, наводнение; обвал, лавина, сель, оползень);</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пожар.</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3. Условием для выплаты субсидии является предоставление сельскохозяйственным товаропроизводителем в Министерство сельского хозяйства и продовольствия Республики Северная Осетия-Алания (далее - Министерство) следующих документов:</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а) заявления о перечислении целевых средств на расчетный счет страховой организации (далее - заявление);</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б) справка о размере целевых средств, составленная на основании договора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(форма и сроки представления справки устанавливаются Министерством);</w:t>
      </w:r>
    </w:p>
    <w:p w:rsidR="009D05D1" w:rsidRPr="0007480B" w:rsidRDefault="009D05D1" w:rsidP="009D05D1">
      <w:pPr>
        <w:widowControl w:val="0"/>
        <w:autoSpaceDE w:val="0"/>
        <w:autoSpaceDN w:val="0"/>
        <w:adjustRightInd w:val="0"/>
        <w:spacing w:after="0" w:line="240" w:lineRule="auto"/>
        <w:jc w:val="both"/>
        <w:rPr>
          <w:rFonts w:ascii="Times New Roman" w:hAnsi="Times New Roman" w:cs="Times New Roman"/>
          <w:sz w:val="28"/>
          <w:szCs w:val="28"/>
        </w:rPr>
      </w:pPr>
      <w:r w:rsidRPr="0007480B">
        <w:rPr>
          <w:rFonts w:ascii="Times New Roman" w:hAnsi="Times New Roman" w:cs="Times New Roman"/>
          <w:sz w:val="28"/>
          <w:szCs w:val="28"/>
        </w:rPr>
        <w:t>(</w:t>
      </w:r>
      <w:proofErr w:type="spellStart"/>
      <w:r w:rsidRPr="0007480B">
        <w:rPr>
          <w:rFonts w:ascii="Times New Roman" w:hAnsi="Times New Roman" w:cs="Times New Roman"/>
          <w:sz w:val="28"/>
          <w:szCs w:val="28"/>
        </w:rPr>
        <w:t>пп</w:t>
      </w:r>
      <w:proofErr w:type="spellEnd"/>
      <w:r w:rsidRPr="0007480B">
        <w:rPr>
          <w:rFonts w:ascii="Times New Roman" w:hAnsi="Times New Roman" w:cs="Times New Roman"/>
          <w:sz w:val="28"/>
          <w:szCs w:val="28"/>
        </w:rPr>
        <w:t xml:space="preserve">. "б" в ред. </w:t>
      </w:r>
      <w:hyperlink r:id="rId8" w:history="1">
        <w:r w:rsidRPr="0007480B">
          <w:rPr>
            <w:rFonts w:ascii="Times New Roman" w:hAnsi="Times New Roman" w:cs="Times New Roman"/>
            <w:sz w:val="28"/>
            <w:szCs w:val="28"/>
          </w:rPr>
          <w:t>Постановления</w:t>
        </w:r>
      </w:hyperlink>
      <w:r w:rsidRPr="0007480B">
        <w:rPr>
          <w:rFonts w:ascii="Times New Roman" w:hAnsi="Times New Roman" w:cs="Times New Roman"/>
          <w:sz w:val="28"/>
          <w:szCs w:val="28"/>
        </w:rPr>
        <w:t xml:space="preserve"> Правительства Республики Северная Осетия-Алания от 03.04.2015 N 69)</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в) копии договора сельскохозяйственного страхования;</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 xml:space="preserve">г) выписки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w:t>
      </w:r>
      <w:r w:rsidRPr="0007480B">
        <w:rPr>
          <w:rFonts w:ascii="Times New Roman" w:hAnsi="Times New Roman" w:cs="Times New Roman"/>
          <w:sz w:val="28"/>
          <w:szCs w:val="28"/>
        </w:rPr>
        <w:lastRenderedPageBreak/>
        <w:t>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4. Целевые средства предоставляются при соблюдении следующих требований:</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 xml:space="preserve">а) 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9" w:history="1">
        <w:r w:rsidRPr="0007480B">
          <w:rPr>
            <w:rFonts w:ascii="Times New Roman" w:hAnsi="Times New Roman" w:cs="Times New Roman"/>
            <w:sz w:val="28"/>
            <w:szCs w:val="28"/>
          </w:rPr>
          <w:t>статьей 958</w:t>
        </w:r>
      </w:hyperlink>
      <w:r w:rsidRPr="0007480B">
        <w:rPr>
          <w:rFonts w:ascii="Times New Roman" w:hAnsi="Times New Roman" w:cs="Times New Roman"/>
          <w:sz w:val="28"/>
          <w:szCs w:val="28"/>
        </w:rP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10" w:history="1">
        <w:r w:rsidRPr="0007480B">
          <w:rPr>
            <w:rFonts w:ascii="Times New Roman" w:hAnsi="Times New Roman" w:cs="Times New Roman"/>
            <w:sz w:val="28"/>
            <w:szCs w:val="28"/>
          </w:rPr>
          <w:t>статьей 958</w:t>
        </w:r>
      </w:hyperlink>
      <w:r w:rsidRPr="0007480B">
        <w:rPr>
          <w:rFonts w:ascii="Times New Roman" w:hAnsi="Times New Roman" w:cs="Times New Roman"/>
          <w:sz w:val="28"/>
          <w:szCs w:val="28"/>
        </w:rP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69"/>
      <w:bookmarkEnd w:id="4"/>
      <w:r w:rsidRPr="0007480B">
        <w:rPr>
          <w:rFonts w:ascii="Times New Roman" w:hAnsi="Times New Roman" w:cs="Times New Roman"/>
          <w:sz w:val="28"/>
          <w:szCs w:val="28"/>
        </w:rPr>
        <w:t xml:space="preserve">б)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w:anchor="Par80" w:history="1">
        <w:r w:rsidRPr="0007480B">
          <w:rPr>
            <w:rFonts w:ascii="Times New Roman" w:hAnsi="Times New Roman" w:cs="Times New Roman"/>
            <w:sz w:val="28"/>
            <w:szCs w:val="28"/>
          </w:rPr>
          <w:t>пункта 5</w:t>
        </w:r>
      </w:hyperlink>
      <w:r w:rsidRPr="0007480B">
        <w:rPr>
          <w:rFonts w:ascii="Times New Roman" w:hAnsi="Times New Roman" w:cs="Times New Roman"/>
          <w:sz w:val="28"/>
          <w:szCs w:val="28"/>
        </w:rPr>
        <w:t xml:space="preserve"> настоящих Правил;</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 xml:space="preserve">в) заключение договоров сельскохозяйственного страхования в отношении урожая сельскохозяйственной культуры, посадок многолетних насаждений, указанных в плане сельскохозяйственного страхования, предусмотренном </w:t>
      </w:r>
      <w:hyperlink r:id="rId11" w:history="1">
        <w:r w:rsidRPr="0007480B">
          <w:rPr>
            <w:rFonts w:ascii="Times New Roman" w:hAnsi="Times New Roman" w:cs="Times New Roman"/>
            <w:sz w:val="28"/>
            <w:szCs w:val="28"/>
          </w:rPr>
          <w:t>статьей 6</w:t>
        </w:r>
      </w:hyperlink>
      <w:r w:rsidRPr="0007480B">
        <w:rPr>
          <w:rFonts w:ascii="Times New Roman" w:hAnsi="Times New Roman" w:cs="Times New Roman"/>
          <w:sz w:val="28"/>
          <w:szCs w:val="28"/>
        </w:rP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г)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определенных видов;</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 xml:space="preserve">д)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w:t>
      </w:r>
      <w:r w:rsidRPr="0007480B">
        <w:rPr>
          <w:rFonts w:ascii="Times New Roman" w:hAnsi="Times New Roman" w:cs="Times New Roman"/>
          <w:sz w:val="28"/>
          <w:szCs w:val="28"/>
        </w:rPr>
        <w:lastRenderedPageBreak/>
        <w:t>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е) вступление договора сельскохозяйственного страхования в силу и уплата сельскохозяйственным товаропроизводителем 50 процентов начисленной страховой премии по этому договору;</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 xml:space="preserve">ж)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2" w:history="1">
        <w:r w:rsidRPr="0007480B">
          <w:rPr>
            <w:rFonts w:ascii="Times New Roman" w:hAnsi="Times New Roman" w:cs="Times New Roman"/>
            <w:sz w:val="28"/>
            <w:szCs w:val="28"/>
          </w:rPr>
          <w:t>статьей 958</w:t>
        </w:r>
      </w:hyperlink>
      <w:r w:rsidRPr="0007480B">
        <w:rPr>
          <w:rFonts w:ascii="Times New Roman" w:hAnsi="Times New Roman" w:cs="Times New Roman"/>
          <w:sz w:val="28"/>
          <w:szCs w:val="28"/>
        </w:rPr>
        <w:t xml:space="preserve"> Гражданского кодекса Российской Федерации;</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з)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сельскохозяйственной культуры, посадок многолетних насаждений, сельскохозяйственных животных;</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и) участие сельскохозяйственного товаропроизводителя (страхователя) в страховании сельскохозяйственных рисков, не превышающее 40 процентов страховой суммы по договору сельскохозяйственного страхования;</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к)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л) 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м)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80"/>
      <w:bookmarkEnd w:id="5"/>
      <w:r w:rsidRPr="0007480B">
        <w:rPr>
          <w:rFonts w:ascii="Times New Roman" w:hAnsi="Times New Roman" w:cs="Times New Roman"/>
          <w:sz w:val="28"/>
          <w:szCs w:val="28"/>
        </w:rPr>
        <w:t xml:space="preserve">5. Страховая организация, указанная в </w:t>
      </w:r>
      <w:hyperlink w:anchor="Par69" w:history="1">
        <w:r w:rsidRPr="0007480B">
          <w:rPr>
            <w:rFonts w:ascii="Times New Roman" w:hAnsi="Times New Roman" w:cs="Times New Roman"/>
            <w:sz w:val="28"/>
            <w:szCs w:val="28"/>
          </w:rPr>
          <w:t>подпункте "б" пункта 4</w:t>
        </w:r>
      </w:hyperlink>
      <w:r w:rsidRPr="0007480B">
        <w:rPr>
          <w:rFonts w:ascii="Times New Roman" w:hAnsi="Times New Roman" w:cs="Times New Roman"/>
          <w:sz w:val="28"/>
          <w:szCs w:val="28"/>
        </w:rPr>
        <w:t xml:space="preserve"> настоящих Правил, должна отвечать следующим требованиям:</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а) страховая организация соблюдает нормативное соотношение собственных средств и принятых обязательств (превышение не менее чем на 30 процентов фактического размера маржи платежеспособности над нормативным размером, рассчитываемое в порядке, установленном Министерством финансов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 (в случае превышения фактического размера маржи платежеспособности над нормативным размером менее чем на 30 процентов);</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lastRenderedPageBreak/>
        <w:t xml:space="preserve">б) страховая организация является членом объединения страховщиков в соответствии с Федеральным </w:t>
      </w:r>
      <w:hyperlink r:id="rId13" w:history="1">
        <w:r w:rsidRPr="0007480B">
          <w:rPr>
            <w:rFonts w:ascii="Times New Roman" w:hAnsi="Times New Roman" w:cs="Times New Roman"/>
            <w:sz w:val="28"/>
            <w:szCs w:val="28"/>
          </w:rPr>
          <w:t>законом</w:t>
        </w:r>
      </w:hyperlink>
      <w:r w:rsidRPr="0007480B">
        <w:rPr>
          <w:rFonts w:ascii="Times New Roman" w:hAnsi="Times New Roman" w:cs="Times New Roman"/>
          <w:sz w:val="28"/>
          <w:szCs w:val="28"/>
        </w:rP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6. Министерство осуществляет проверку представленных сельскохозяйственным товаропроизводителем документов, регистрирует заявления в порядке их поступления в Министерство в журнале регистрации, который нумеруется, прошнуровывается и скрепляется печатью, и направляет в срок, не превышающий 10 рабочих дней со дня регистрации принятых документов, письменное уведомление о принятии заявления к рассмотрению или об отказе в его принятии с указанием причин отказа.</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Министерство рассматривает представленные сельскохозяйственными товаропроизводителями документы для получения целевых средств в срок, не превышающий 10 рабочих дней со дня письменного уведомления о принятии заявления к рассмотрению.</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Министерство, в случае отказа в предоставлении сельскохозяйственному товаропроизводителю субсидий, вносит соответствующую запись в журнал регистрации, при этом в срок, не превышающий 10 рабочих дней со дня письменного уведомления о принятии заявления к рассмотрению, направляет сельскохозяйственному товаропроизводителю соответствующее письменное уведомление.</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После отказа в предоставлении сельскохозяйственному товаропроизводителю целевых средств Министерство повторно рассматривает представленные сельскохозяйственным товаропроизводителем документы, необходимые для получения целевых средств, после приведения их в соответствие с установленными для получения целевых средств требованиями.</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7. Министерство на основании представленных справок о размере целевых средств направляет в Министерство финансов Республики Северная Осетия-Алания реестры на выделение субсидий сельскохозяйственным товаропроизводителям, на компенсацию части затрат на уплату страховой премии по договору страхования.</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8. Выделенные субсидии перечисляются Министерством на расчетный счет страховой организации в размере 50 процентов страховой премии в срок, не превышающий 30 календарных дней со дня принятия положительного решения о предоставлении государственной поддержки, при наличии в бюджете Республики Северная Осетия-Алания средств на указанные цели.</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9. Эффективность использования субсидий сельскохозяйственными товаропроизводителями оценивается ежегодно Министерством на основании достижения следующих показателей результативности предоставления субсидий:</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 xml:space="preserve">а) доля застрахованных площадей посевов (посадок) сельскохозяйственных культур в общей площади посевов (посадок) сельскохозяйственных культур по каждому сельскохозяйственному </w:t>
      </w:r>
      <w:r w:rsidRPr="0007480B">
        <w:rPr>
          <w:rFonts w:ascii="Times New Roman" w:hAnsi="Times New Roman" w:cs="Times New Roman"/>
          <w:sz w:val="28"/>
          <w:szCs w:val="28"/>
        </w:rPr>
        <w:lastRenderedPageBreak/>
        <w:t>товаропроизводителю;</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б) доля застрахованного поголовья сельскохозяйственных животных в общем поголовье сельскохозяйственных животных по каждому сельскохозяйственному товаропроизводителю.</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10. Ответственность за достоверность сведений, представляемых в Министерство, являющихся основанием для начисления и предоставления субсидий, возлагается на лиц, составивших и подписавших их.</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11. Контроль за соблюдением сельскохозяйственным товаропроизводителем условий предоставления субсидий осуществляется Министерством сельского хозяйства и продовольствия Республики Северная Осетия-Алания и органами государственного финансового контроля в установленном порядке.</w:t>
      </w:r>
    </w:p>
    <w:p w:rsidR="009D05D1" w:rsidRPr="0007480B" w:rsidRDefault="009D05D1" w:rsidP="009D05D1">
      <w:pPr>
        <w:widowControl w:val="0"/>
        <w:autoSpaceDE w:val="0"/>
        <w:autoSpaceDN w:val="0"/>
        <w:adjustRightInd w:val="0"/>
        <w:spacing w:after="0" w:line="240" w:lineRule="auto"/>
        <w:jc w:val="both"/>
        <w:rPr>
          <w:rFonts w:ascii="Times New Roman" w:hAnsi="Times New Roman" w:cs="Times New Roman"/>
          <w:sz w:val="28"/>
          <w:szCs w:val="28"/>
        </w:rPr>
      </w:pPr>
      <w:r w:rsidRPr="0007480B">
        <w:rPr>
          <w:rFonts w:ascii="Times New Roman" w:hAnsi="Times New Roman" w:cs="Times New Roman"/>
          <w:sz w:val="28"/>
          <w:szCs w:val="28"/>
        </w:rPr>
        <w:t xml:space="preserve">(п. 11 в ред. </w:t>
      </w:r>
      <w:hyperlink r:id="rId14" w:history="1">
        <w:r w:rsidRPr="0007480B">
          <w:rPr>
            <w:rFonts w:ascii="Times New Roman" w:hAnsi="Times New Roman" w:cs="Times New Roman"/>
            <w:sz w:val="28"/>
            <w:szCs w:val="28"/>
          </w:rPr>
          <w:t>Постановления</w:t>
        </w:r>
      </w:hyperlink>
      <w:r w:rsidRPr="0007480B">
        <w:rPr>
          <w:rFonts w:ascii="Times New Roman" w:hAnsi="Times New Roman" w:cs="Times New Roman"/>
          <w:sz w:val="28"/>
          <w:szCs w:val="28"/>
        </w:rPr>
        <w:t xml:space="preserve"> Правительства Республики Северная Осетия-Алания от 03.04.2015 N 69)</w:t>
      </w:r>
    </w:p>
    <w:p w:rsidR="009D05D1" w:rsidRPr="0007480B" w:rsidRDefault="009D05D1" w:rsidP="009D05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480B">
        <w:rPr>
          <w:rFonts w:ascii="Times New Roman" w:hAnsi="Times New Roman" w:cs="Times New Roman"/>
          <w:sz w:val="28"/>
          <w:szCs w:val="28"/>
        </w:rPr>
        <w:t>12. В случае несоблюдения условий предоставления субсидий, определенных настоящими Правилами, соответствующие средства подлежат возврату в доход республиканского бюджета Республики Северная Осетия-Алания в порядке, установленном Министерством финансов Российской Федерации.</w:t>
      </w:r>
    </w:p>
    <w:p w:rsidR="005E0B0B" w:rsidRPr="009D05D1" w:rsidRDefault="005E0B0B" w:rsidP="009D05D1"/>
    <w:sectPr w:rsidR="005E0B0B" w:rsidRPr="009D05D1" w:rsidSect="00642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50"/>
    <w:rsid w:val="005E0B0B"/>
    <w:rsid w:val="009D05D1"/>
    <w:rsid w:val="00AF2936"/>
    <w:rsid w:val="00D41E16"/>
    <w:rsid w:val="00E43B3D"/>
    <w:rsid w:val="00EC5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4EA9F-640A-4BA0-9999-CC85601E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4E032D62F775A20DAC17B06C308567AE54B4102A1135A14B9C6ADCC9B73EC0EEC08D4D4EAF72CE6AFFVCUAL" TargetMode="External"/><Relationship Id="rId13" Type="http://schemas.openxmlformats.org/officeDocument/2006/relationships/hyperlink" Target="consultantplus://offline/ref=8F4E032D62F775A20DAC09BD7A5CDF69AF58E81A21193AF41C9E3B89C7VBU2L" TargetMode="External"/><Relationship Id="rId3" Type="http://schemas.openxmlformats.org/officeDocument/2006/relationships/webSettings" Target="webSettings.xml"/><Relationship Id="rId7" Type="http://schemas.openxmlformats.org/officeDocument/2006/relationships/hyperlink" Target="consultantplus://offline/ref=8F4E032D62F775A20DAC17B06C308567AE54B4102A1135A14B9C6ADCC9B73EC0EEC08D4D4EAF72CE6AFEVCUEL" TargetMode="External"/><Relationship Id="rId12" Type="http://schemas.openxmlformats.org/officeDocument/2006/relationships/hyperlink" Target="consultantplus://offline/ref=8F4E032D62F775A20DAC09BD7A5CDF69AF58ED1A22183AF41C9E3B89C7B23690A6D0C30843AC73CCV6UB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F4E032D62F775A20DAC17B06C308567AE54B410241934A44B9C6ADCC9B73EC0EEC08D4D4EAF72CE6AFEVCUEL" TargetMode="External"/><Relationship Id="rId11" Type="http://schemas.openxmlformats.org/officeDocument/2006/relationships/hyperlink" Target="consultantplus://offline/ref=8F4E032D62F775A20DAC09BD7A5CDF69AF58E81A21193AF41C9E3B89C7B23690A6D0C30843AE72CBV6U9L" TargetMode="External"/><Relationship Id="rId5" Type="http://schemas.openxmlformats.org/officeDocument/2006/relationships/hyperlink" Target="consultantplus://offline/ref=8F4E032D62F775A20DAC09BD7A5CDF69AF58E91F261F3AF41C9E3B89C7B23690A6D0C30843AE72CFV6UAL" TargetMode="External"/><Relationship Id="rId15" Type="http://schemas.openxmlformats.org/officeDocument/2006/relationships/fontTable" Target="fontTable.xml"/><Relationship Id="rId10" Type="http://schemas.openxmlformats.org/officeDocument/2006/relationships/hyperlink" Target="consultantplus://offline/ref=8F4E032D62F775A20DAC09BD7A5CDF69AF58ED1A22183AF41C9E3B89C7B23690A6D0C30843AC73CCV6UBL" TargetMode="External"/><Relationship Id="rId4" Type="http://schemas.openxmlformats.org/officeDocument/2006/relationships/hyperlink" Target="consultantplus://offline/ref=8F4E032D62F775A20DAC17B06C308567AE54B4102A1135A14B9C6ADCC9B73EC0EEC08D4D4EAF72CE6AFEVCUEL" TargetMode="External"/><Relationship Id="rId9" Type="http://schemas.openxmlformats.org/officeDocument/2006/relationships/hyperlink" Target="consultantplus://offline/ref=8F4E032D62F775A20DAC09BD7A5CDF69AF58ED1A22183AF41C9E3B89C7B23690A6D0C30843AC73CCV6UBL" TargetMode="External"/><Relationship Id="rId14" Type="http://schemas.openxmlformats.org/officeDocument/2006/relationships/hyperlink" Target="consultantplus://offline/ref=8F4E032D62F775A20DAC17B06C308567AE54B4102A1135A14B9C6ADCC9B73EC0EEC08D4D4EAF72CE6AFFVCU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2638</Words>
  <Characters>15038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4</cp:revision>
  <dcterms:created xsi:type="dcterms:W3CDTF">2015-06-22T11:20:00Z</dcterms:created>
  <dcterms:modified xsi:type="dcterms:W3CDTF">2015-11-27T12:11:00Z</dcterms:modified>
</cp:coreProperties>
</file>