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D0F" w:rsidRPr="009E5D0F" w:rsidRDefault="009E5D0F">
      <w:pPr>
        <w:pStyle w:val="ConsPlusTitle"/>
        <w:jc w:val="center"/>
        <w:rPr>
          <w:rFonts w:ascii="Times New Roman" w:hAnsi="Times New Roman" w:cs="Times New Roman"/>
          <w:sz w:val="28"/>
          <w:szCs w:val="28"/>
        </w:rPr>
      </w:pPr>
      <w:r w:rsidRPr="009E5D0F">
        <w:rPr>
          <w:rFonts w:ascii="Times New Roman" w:hAnsi="Times New Roman" w:cs="Times New Roman"/>
          <w:sz w:val="28"/>
          <w:szCs w:val="28"/>
        </w:rPr>
        <w:t>ПРАВИТЕЛЬСТВО КАБАРДИНО-БАЛКАРСКОЙ РЕСПУБЛИКИ</w:t>
      </w:r>
    </w:p>
    <w:p w:rsidR="009E5D0F" w:rsidRPr="009E5D0F" w:rsidRDefault="009E5D0F">
      <w:pPr>
        <w:pStyle w:val="ConsPlusTitle"/>
        <w:jc w:val="center"/>
        <w:rPr>
          <w:rFonts w:ascii="Times New Roman" w:hAnsi="Times New Roman" w:cs="Times New Roman"/>
          <w:sz w:val="28"/>
          <w:szCs w:val="28"/>
        </w:rPr>
      </w:pPr>
    </w:p>
    <w:p w:rsidR="009E5D0F" w:rsidRPr="009E5D0F" w:rsidRDefault="009E5D0F">
      <w:pPr>
        <w:pStyle w:val="ConsPlusTitle"/>
        <w:jc w:val="center"/>
        <w:rPr>
          <w:rFonts w:ascii="Times New Roman" w:hAnsi="Times New Roman" w:cs="Times New Roman"/>
          <w:sz w:val="28"/>
          <w:szCs w:val="28"/>
        </w:rPr>
      </w:pPr>
      <w:r w:rsidRPr="009E5D0F">
        <w:rPr>
          <w:rFonts w:ascii="Times New Roman" w:hAnsi="Times New Roman" w:cs="Times New Roman"/>
          <w:sz w:val="28"/>
          <w:szCs w:val="28"/>
        </w:rPr>
        <w:t>ПОСТАНОВЛЕНИЕ</w:t>
      </w:r>
    </w:p>
    <w:p w:rsidR="009E5D0F" w:rsidRPr="009E5D0F" w:rsidRDefault="009E5D0F">
      <w:pPr>
        <w:pStyle w:val="ConsPlusTitle"/>
        <w:jc w:val="center"/>
        <w:rPr>
          <w:rFonts w:ascii="Times New Roman" w:hAnsi="Times New Roman" w:cs="Times New Roman"/>
          <w:sz w:val="28"/>
          <w:szCs w:val="28"/>
        </w:rPr>
      </w:pPr>
      <w:r w:rsidRPr="009E5D0F">
        <w:rPr>
          <w:rFonts w:ascii="Times New Roman" w:hAnsi="Times New Roman" w:cs="Times New Roman"/>
          <w:sz w:val="28"/>
          <w:szCs w:val="28"/>
        </w:rPr>
        <w:t>от 10 декабря 2013 г. N 316-ПП</w:t>
      </w:r>
    </w:p>
    <w:p w:rsidR="009E5D0F" w:rsidRPr="009E5D0F" w:rsidRDefault="009E5D0F">
      <w:pPr>
        <w:pStyle w:val="ConsPlusTitle"/>
        <w:jc w:val="center"/>
        <w:rPr>
          <w:rFonts w:ascii="Times New Roman" w:hAnsi="Times New Roman" w:cs="Times New Roman"/>
          <w:sz w:val="28"/>
          <w:szCs w:val="28"/>
        </w:rPr>
      </w:pPr>
    </w:p>
    <w:p w:rsidR="009E5D0F" w:rsidRPr="009E5D0F" w:rsidRDefault="009E5D0F">
      <w:pPr>
        <w:pStyle w:val="ConsPlusTitle"/>
        <w:jc w:val="center"/>
        <w:rPr>
          <w:rFonts w:ascii="Times New Roman" w:hAnsi="Times New Roman" w:cs="Times New Roman"/>
          <w:sz w:val="28"/>
          <w:szCs w:val="28"/>
        </w:rPr>
      </w:pPr>
      <w:r w:rsidRPr="009E5D0F">
        <w:rPr>
          <w:rFonts w:ascii="Times New Roman" w:hAnsi="Times New Roman" w:cs="Times New Roman"/>
          <w:sz w:val="28"/>
          <w:szCs w:val="28"/>
        </w:rPr>
        <w:t>О ПРАВИЛАХ ПРЕДОСТАВЛЕНИЯ СУБСИДИЙ ЗА СЧЕТ СРЕДСТВ</w:t>
      </w:r>
      <w:r>
        <w:rPr>
          <w:rFonts w:ascii="Times New Roman" w:hAnsi="Times New Roman" w:cs="Times New Roman"/>
          <w:sz w:val="28"/>
          <w:szCs w:val="28"/>
        </w:rPr>
        <w:t xml:space="preserve"> </w:t>
      </w:r>
      <w:r w:rsidRPr="009E5D0F">
        <w:rPr>
          <w:rFonts w:ascii="Times New Roman" w:hAnsi="Times New Roman" w:cs="Times New Roman"/>
          <w:sz w:val="28"/>
          <w:szCs w:val="28"/>
        </w:rPr>
        <w:t>РЕСПУБЛИКАНСКОГО БЮДЖЕТА КАБАРДИНО-БАЛКАРСКОЙ РЕСПУБЛИКИ</w:t>
      </w:r>
      <w:r>
        <w:rPr>
          <w:rFonts w:ascii="Times New Roman" w:hAnsi="Times New Roman" w:cs="Times New Roman"/>
          <w:sz w:val="28"/>
          <w:szCs w:val="28"/>
        </w:rPr>
        <w:t xml:space="preserve"> </w:t>
      </w:r>
      <w:r w:rsidRPr="009E5D0F">
        <w:rPr>
          <w:rFonts w:ascii="Times New Roman" w:hAnsi="Times New Roman" w:cs="Times New Roman"/>
          <w:sz w:val="28"/>
          <w:szCs w:val="28"/>
        </w:rPr>
        <w:t>СЕЛЬСКОХОЗЯЙСТВЕННЫМ ТОВАРОПРОИЗВОДИТЕЛЯМ (КРОМЕ ГРАЖДАН,</w:t>
      </w:r>
      <w:r>
        <w:rPr>
          <w:rFonts w:ascii="Times New Roman" w:hAnsi="Times New Roman" w:cs="Times New Roman"/>
          <w:sz w:val="28"/>
          <w:szCs w:val="28"/>
        </w:rPr>
        <w:t xml:space="preserve"> </w:t>
      </w:r>
      <w:r w:rsidRPr="009E5D0F">
        <w:rPr>
          <w:rFonts w:ascii="Times New Roman" w:hAnsi="Times New Roman" w:cs="Times New Roman"/>
          <w:sz w:val="28"/>
          <w:szCs w:val="28"/>
        </w:rPr>
        <w:t>ВЕДУЩИХ ЛИЧНОЕ ПОДСОБНОЕ ХОЗЯЙСТВО) НА ВОЗМЕЩЕНИЕ ЧАСТИ</w:t>
      </w:r>
      <w:r>
        <w:rPr>
          <w:rFonts w:ascii="Times New Roman" w:hAnsi="Times New Roman" w:cs="Times New Roman"/>
          <w:sz w:val="28"/>
          <w:szCs w:val="28"/>
        </w:rPr>
        <w:t xml:space="preserve"> </w:t>
      </w:r>
      <w:r w:rsidRPr="009E5D0F">
        <w:rPr>
          <w:rFonts w:ascii="Times New Roman" w:hAnsi="Times New Roman" w:cs="Times New Roman"/>
          <w:sz w:val="28"/>
          <w:szCs w:val="28"/>
        </w:rPr>
        <w:t>ЗАТРАТ НА УПЛАТУ СТРАХОВОЙ ПРЕМИИ, НАЧИСЛЕННОЙ ПО ДОГОВОРУ</w:t>
      </w:r>
      <w:r>
        <w:rPr>
          <w:rFonts w:ascii="Times New Roman" w:hAnsi="Times New Roman" w:cs="Times New Roman"/>
          <w:sz w:val="28"/>
          <w:szCs w:val="28"/>
        </w:rPr>
        <w:t xml:space="preserve"> </w:t>
      </w:r>
      <w:r w:rsidRPr="009E5D0F">
        <w:rPr>
          <w:rFonts w:ascii="Times New Roman" w:hAnsi="Times New Roman" w:cs="Times New Roman"/>
          <w:sz w:val="28"/>
          <w:szCs w:val="28"/>
        </w:rPr>
        <w:t>СЕЛЬСКОХОЗЯЙСТВЕННОГО СТРАХОВАНИЯ В ОБЛАСТИ РАСТЕНИЕВОДСТВА</w:t>
      </w:r>
      <w:r>
        <w:rPr>
          <w:rFonts w:ascii="Times New Roman" w:hAnsi="Times New Roman" w:cs="Times New Roman"/>
          <w:sz w:val="28"/>
          <w:szCs w:val="28"/>
        </w:rPr>
        <w:t xml:space="preserve"> </w:t>
      </w:r>
      <w:r w:rsidRPr="009E5D0F">
        <w:rPr>
          <w:rFonts w:ascii="Times New Roman" w:hAnsi="Times New Roman" w:cs="Times New Roman"/>
          <w:sz w:val="28"/>
          <w:szCs w:val="28"/>
        </w:rPr>
        <w:t>И ЖИВОТНОВОДСТВА НА СЛУЧАЙ УТРАТЫ (ГИБЕЛИ)</w:t>
      </w:r>
    </w:p>
    <w:p w:rsidR="009E5D0F" w:rsidRPr="009E5D0F" w:rsidRDefault="009E5D0F">
      <w:pPr>
        <w:pStyle w:val="ConsPlusNormal"/>
        <w:jc w:val="both"/>
        <w:rPr>
          <w:rFonts w:ascii="Times New Roman" w:hAnsi="Times New Roman" w:cs="Times New Roman"/>
          <w:sz w:val="28"/>
          <w:szCs w:val="28"/>
        </w:rPr>
      </w:pP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В целях оказания финансовой поддержки сельскохозяйственным товаропроизводителям в виде возмещения части затрат на уплату страховой премии, начисленной по договору сельскохозяйственного страхования, Правительство Кабардино-Балкарской Республики постановляет:</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 xml:space="preserve">1. Утвердить прилагаемые </w:t>
      </w:r>
      <w:hyperlink w:anchor="P32" w:history="1">
        <w:r w:rsidRPr="009E5D0F">
          <w:rPr>
            <w:rFonts w:ascii="Times New Roman" w:hAnsi="Times New Roman" w:cs="Times New Roman"/>
            <w:sz w:val="28"/>
            <w:szCs w:val="28"/>
          </w:rPr>
          <w:t>Правила</w:t>
        </w:r>
      </w:hyperlink>
      <w:r w:rsidRPr="009E5D0F">
        <w:rPr>
          <w:rFonts w:ascii="Times New Roman" w:hAnsi="Times New Roman" w:cs="Times New Roman"/>
          <w:sz w:val="28"/>
          <w:szCs w:val="28"/>
        </w:rPr>
        <w:t xml:space="preserve"> предоставления субсидий за счет средств республиканского бюджета Кабардино-Балкарской Республики сельскохозяйственным товаропроизводителям (кроме граждан, ведущих личное подсобное хозяйство) на возмещение части затрат на уплату страховой премии, начисленной по договору сельскохозяйственного страхования в области растениеводства и животноводства на случай утраты (гибели).</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 xml:space="preserve">2. Признать утратившим силу </w:t>
      </w:r>
      <w:hyperlink r:id="rId4" w:history="1">
        <w:r w:rsidRPr="009E5D0F">
          <w:rPr>
            <w:rFonts w:ascii="Times New Roman" w:hAnsi="Times New Roman" w:cs="Times New Roman"/>
            <w:sz w:val="28"/>
            <w:szCs w:val="28"/>
          </w:rPr>
          <w:t>Постановление</w:t>
        </w:r>
      </w:hyperlink>
      <w:r w:rsidRPr="009E5D0F">
        <w:rPr>
          <w:rFonts w:ascii="Times New Roman" w:hAnsi="Times New Roman" w:cs="Times New Roman"/>
          <w:sz w:val="28"/>
          <w:szCs w:val="28"/>
        </w:rPr>
        <w:t xml:space="preserve"> Правительства Кабардино-Балкарской Республики от 22 августа 2012 года N 206-ПП "О Правилах предоставления субсидий из республиканского бюджета Кабардино-Балкарской Республики на компенсацию части затрат сельскохозяйственных товаропроизводителей по страхованию урожая сельскохозяйственных культур, урожая многолетних насаждений и посадок многолетних насаждений" ("Официальная Кабардино-Балкария", август 2012 года, N 35(265).</w:t>
      </w:r>
    </w:p>
    <w:p w:rsidR="009E5D0F" w:rsidRPr="009E5D0F" w:rsidRDefault="009E5D0F">
      <w:pPr>
        <w:pStyle w:val="ConsPlusNormal"/>
        <w:jc w:val="both"/>
        <w:rPr>
          <w:rFonts w:ascii="Times New Roman" w:hAnsi="Times New Roman" w:cs="Times New Roman"/>
          <w:sz w:val="28"/>
          <w:szCs w:val="28"/>
        </w:rPr>
      </w:pPr>
    </w:p>
    <w:p w:rsidR="009E5D0F" w:rsidRPr="009E5D0F" w:rsidRDefault="009E5D0F">
      <w:pPr>
        <w:pStyle w:val="ConsPlusNormal"/>
        <w:jc w:val="right"/>
        <w:rPr>
          <w:rFonts w:ascii="Times New Roman" w:hAnsi="Times New Roman" w:cs="Times New Roman"/>
          <w:sz w:val="28"/>
          <w:szCs w:val="28"/>
        </w:rPr>
      </w:pPr>
      <w:r w:rsidRPr="009E5D0F">
        <w:rPr>
          <w:rFonts w:ascii="Times New Roman" w:hAnsi="Times New Roman" w:cs="Times New Roman"/>
          <w:sz w:val="28"/>
          <w:szCs w:val="28"/>
        </w:rPr>
        <w:t>Председатель Правительства</w:t>
      </w:r>
    </w:p>
    <w:p w:rsidR="009E5D0F" w:rsidRPr="009E5D0F" w:rsidRDefault="009E5D0F">
      <w:pPr>
        <w:pStyle w:val="ConsPlusNormal"/>
        <w:jc w:val="right"/>
        <w:rPr>
          <w:rFonts w:ascii="Times New Roman" w:hAnsi="Times New Roman" w:cs="Times New Roman"/>
          <w:sz w:val="28"/>
          <w:szCs w:val="28"/>
        </w:rPr>
      </w:pPr>
      <w:r w:rsidRPr="009E5D0F">
        <w:rPr>
          <w:rFonts w:ascii="Times New Roman" w:hAnsi="Times New Roman" w:cs="Times New Roman"/>
          <w:sz w:val="28"/>
          <w:szCs w:val="28"/>
        </w:rPr>
        <w:t>Кабардино-Балкарской Республики</w:t>
      </w:r>
    </w:p>
    <w:p w:rsidR="009E5D0F" w:rsidRPr="009E5D0F" w:rsidRDefault="009E5D0F">
      <w:pPr>
        <w:pStyle w:val="ConsPlusNormal"/>
        <w:jc w:val="right"/>
        <w:rPr>
          <w:rFonts w:ascii="Times New Roman" w:hAnsi="Times New Roman" w:cs="Times New Roman"/>
          <w:sz w:val="28"/>
          <w:szCs w:val="28"/>
        </w:rPr>
      </w:pPr>
      <w:r w:rsidRPr="009E5D0F">
        <w:rPr>
          <w:rFonts w:ascii="Times New Roman" w:hAnsi="Times New Roman" w:cs="Times New Roman"/>
          <w:sz w:val="28"/>
          <w:szCs w:val="28"/>
        </w:rPr>
        <w:t>К.ХРАМОВ</w:t>
      </w:r>
    </w:p>
    <w:p w:rsidR="009E5D0F" w:rsidRPr="009E5D0F" w:rsidRDefault="009E5D0F">
      <w:pPr>
        <w:pStyle w:val="ConsPlusNormal"/>
        <w:jc w:val="both"/>
        <w:rPr>
          <w:rFonts w:ascii="Times New Roman" w:hAnsi="Times New Roman" w:cs="Times New Roman"/>
          <w:sz w:val="28"/>
          <w:szCs w:val="28"/>
        </w:rPr>
      </w:pPr>
    </w:p>
    <w:p w:rsidR="009E5D0F" w:rsidRPr="009E5D0F" w:rsidRDefault="009E5D0F">
      <w:pPr>
        <w:pStyle w:val="ConsPlusNormal"/>
        <w:jc w:val="both"/>
        <w:rPr>
          <w:rFonts w:ascii="Times New Roman" w:hAnsi="Times New Roman" w:cs="Times New Roman"/>
          <w:sz w:val="28"/>
          <w:szCs w:val="28"/>
        </w:rPr>
      </w:pPr>
    </w:p>
    <w:p w:rsidR="009E5D0F" w:rsidRPr="009E5D0F" w:rsidRDefault="009E5D0F">
      <w:pPr>
        <w:pStyle w:val="ConsPlusNormal"/>
        <w:jc w:val="both"/>
        <w:rPr>
          <w:rFonts w:ascii="Times New Roman" w:hAnsi="Times New Roman" w:cs="Times New Roman"/>
          <w:sz w:val="28"/>
          <w:szCs w:val="28"/>
        </w:rPr>
      </w:pPr>
    </w:p>
    <w:p w:rsidR="009E5D0F" w:rsidRPr="009E5D0F" w:rsidRDefault="009E5D0F">
      <w:pPr>
        <w:pStyle w:val="ConsPlusNormal"/>
        <w:jc w:val="both"/>
        <w:rPr>
          <w:rFonts w:ascii="Times New Roman" w:hAnsi="Times New Roman" w:cs="Times New Roman"/>
          <w:sz w:val="28"/>
          <w:szCs w:val="28"/>
        </w:rPr>
      </w:pPr>
    </w:p>
    <w:p w:rsidR="009E5D0F" w:rsidRDefault="009E5D0F">
      <w:pPr>
        <w:pStyle w:val="ConsPlusNormal"/>
        <w:jc w:val="both"/>
        <w:rPr>
          <w:rFonts w:ascii="Times New Roman" w:hAnsi="Times New Roman" w:cs="Times New Roman"/>
          <w:sz w:val="28"/>
          <w:szCs w:val="28"/>
        </w:rPr>
      </w:pPr>
    </w:p>
    <w:p w:rsidR="009E5D0F" w:rsidRDefault="009E5D0F">
      <w:pPr>
        <w:pStyle w:val="ConsPlusNormal"/>
        <w:jc w:val="both"/>
        <w:rPr>
          <w:rFonts w:ascii="Times New Roman" w:hAnsi="Times New Roman" w:cs="Times New Roman"/>
          <w:sz w:val="28"/>
          <w:szCs w:val="28"/>
        </w:rPr>
      </w:pPr>
    </w:p>
    <w:p w:rsidR="009E5D0F" w:rsidRDefault="009E5D0F">
      <w:pPr>
        <w:pStyle w:val="ConsPlusNormal"/>
        <w:jc w:val="both"/>
        <w:rPr>
          <w:rFonts w:ascii="Times New Roman" w:hAnsi="Times New Roman" w:cs="Times New Roman"/>
          <w:sz w:val="28"/>
          <w:szCs w:val="28"/>
        </w:rPr>
      </w:pPr>
    </w:p>
    <w:p w:rsidR="009E5D0F" w:rsidRPr="009E5D0F" w:rsidRDefault="009E5D0F">
      <w:pPr>
        <w:pStyle w:val="ConsPlusNormal"/>
        <w:jc w:val="both"/>
        <w:rPr>
          <w:rFonts w:ascii="Times New Roman" w:hAnsi="Times New Roman" w:cs="Times New Roman"/>
          <w:sz w:val="28"/>
          <w:szCs w:val="28"/>
        </w:rPr>
      </w:pPr>
      <w:bookmarkStart w:id="0" w:name="_GoBack"/>
      <w:bookmarkEnd w:id="0"/>
    </w:p>
    <w:p w:rsidR="009E5D0F" w:rsidRPr="009E5D0F" w:rsidRDefault="009E5D0F">
      <w:pPr>
        <w:pStyle w:val="ConsPlusNormal"/>
        <w:jc w:val="right"/>
        <w:rPr>
          <w:rFonts w:ascii="Times New Roman" w:hAnsi="Times New Roman" w:cs="Times New Roman"/>
          <w:sz w:val="28"/>
          <w:szCs w:val="28"/>
        </w:rPr>
      </w:pPr>
      <w:r w:rsidRPr="009E5D0F">
        <w:rPr>
          <w:rFonts w:ascii="Times New Roman" w:hAnsi="Times New Roman" w:cs="Times New Roman"/>
          <w:sz w:val="28"/>
          <w:szCs w:val="28"/>
        </w:rPr>
        <w:t>Утверждены</w:t>
      </w:r>
    </w:p>
    <w:p w:rsidR="009E5D0F" w:rsidRPr="009E5D0F" w:rsidRDefault="009E5D0F">
      <w:pPr>
        <w:pStyle w:val="ConsPlusNormal"/>
        <w:jc w:val="right"/>
        <w:rPr>
          <w:rFonts w:ascii="Times New Roman" w:hAnsi="Times New Roman" w:cs="Times New Roman"/>
          <w:sz w:val="28"/>
          <w:szCs w:val="28"/>
        </w:rPr>
      </w:pPr>
      <w:r w:rsidRPr="009E5D0F">
        <w:rPr>
          <w:rFonts w:ascii="Times New Roman" w:hAnsi="Times New Roman" w:cs="Times New Roman"/>
          <w:sz w:val="28"/>
          <w:szCs w:val="28"/>
        </w:rPr>
        <w:t>Постановлением</w:t>
      </w:r>
    </w:p>
    <w:p w:rsidR="009E5D0F" w:rsidRPr="009E5D0F" w:rsidRDefault="009E5D0F">
      <w:pPr>
        <w:pStyle w:val="ConsPlusNormal"/>
        <w:jc w:val="right"/>
        <w:rPr>
          <w:rFonts w:ascii="Times New Roman" w:hAnsi="Times New Roman" w:cs="Times New Roman"/>
          <w:sz w:val="28"/>
          <w:szCs w:val="28"/>
        </w:rPr>
      </w:pPr>
      <w:r w:rsidRPr="009E5D0F">
        <w:rPr>
          <w:rFonts w:ascii="Times New Roman" w:hAnsi="Times New Roman" w:cs="Times New Roman"/>
          <w:sz w:val="28"/>
          <w:szCs w:val="28"/>
        </w:rPr>
        <w:t>Правительства</w:t>
      </w:r>
    </w:p>
    <w:p w:rsidR="009E5D0F" w:rsidRPr="009E5D0F" w:rsidRDefault="009E5D0F">
      <w:pPr>
        <w:pStyle w:val="ConsPlusNormal"/>
        <w:jc w:val="right"/>
        <w:rPr>
          <w:rFonts w:ascii="Times New Roman" w:hAnsi="Times New Roman" w:cs="Times New Roman"/>
          <w:sz w:val="28"/>
          <w:szCs w:val="28"/>
        </w:rPr>
      </w:pPr>
      <w:r w:rsidRPr="009E5D0F">
        <w:rPr>
          <w:rFonts w:ascii="Times New Roman" w:hAnsi="Times New Roman" w:cs="Times New Roman"/>
          <w:sz w:val="28"/>
          <w:szCs w:val="28"/>
        </w:rPr>
        <w:t>Кабардино-Балкарской Республики</w:t>
      </w:r>
    </w:p>
    <w:p w:rsidR="009E5D0F" w:rsidRPr="009E5D0F" w:rsidRDefault="009E5D0F">
      <w:pPr>
        <w:pStyle w:val="ConsPlusNormal"/>
        <w:jc w:val="right"/>
        <w:rPr>
          <w:rFonts w:ascii="Times New Roman" w:hAnsi="Times New Roman" w:cs="Times New Roman"/>
          <w:sz w:val="28"/>
          <w:szCs w:val="28"/>
        </w:rPr>
      </w:pPr>
      <w:r w:rsidRPr="009E5D0F">
        <w:rPr>
          <w:rFonts w:ascii="Times New Roman" w:hAnsi="Times New Roman" w:cs="Times New Roman"/>
          <w:sz w:val="28"/>
          <w:szCs w:val="28"/>
        </w:rPr>
        <w:t>от 10 декабря 2013 г. N 316-ПП</w:t>
      </w:r>
    </w:p>
    <w:p w:rsidR="009E5D0F" w:rsidRPr="009E5D0F" w:rsidRDefault="009E5D0F">
      <w:pPr>
        <w:pStyle w:val="ConsPlusNormal"/>
        <w:jc w:val="both"/>
        <w:rPr>
          <w:rFonts w:ascii="Times New Roman" w:hAnsi="Times New Roman" w:cs="Times New Roman"/>
          <w:sz w:val="28"/>
          <w:szCs w:val="28"/>
        </w:rPr>
      </w:pPr>
    </w:p>
    <w:p w:rsidR="009E5D0F" w:rsidRPr="009E5D0F" w:rsidRDefault="009E5D0F">
      <w:pPr>
        <w:pStyle w:val="ConsPlusTitle"/>
        <w:jc w:val="center"/>
        <w:rPr>
          <w:rFonts w:ascii="Times New Roman" w:hAnsi="Times New Roman" w:cs="Times New Roman"/>
          <w:sz w:val="28"/>
          <w:szCs w:val="28"/>
        </w:rPr>
      </w:pPr>
      <w:bookmarkStart w:id="1" w:name="P32"/>
      <w:bookmarkEnd w:id="1"/>
      <w:r w:rsidRPr="009E5D0F">
        <w:rPr>
          <w:rFonts w:ascii="Times New Roman" w:hAnsi="Times New Roman" w:cs="Times New Roman"/>
          <w:sz w:val="28"/>
          <w:szCs w:val="28"/>
        </w:rPr>
        <w:t>ПРАВИЛА</w:t>
      </w:r>
    </w:p>
    <w:p w:rsidR="009E5D0F" w:rsidRPr="009E5D0F" w:rsidRDefault="009E5D0F">
      <w:pPr>
        <w:pStyle w:val="ConsPlusTitle"/>
        <w:jc w:val="center"/>
        <w:rPr>
          <w:rFonts w:ascii="Times New Roman" w:hAnsi="Times New Roman" w:cs="Times New Roman"/>
          <w:sz w:val="28"/>
          <w:szCs w:val="28"/>
        </w:rPr>
      </w:pPr>
      <w:r w:rsidRPr="009E5D0F">
        <w:rPr>
          <w:rFonts w:ascii="Times New Roman" w:hAnsi="Times New Roman" w:cs="Times New Roman"/>
          <w:sz w:val="28"/>
          <w:szCs w:val="28"/>
        </w:rPr>
        <w:t>ПРЕДОСТАВЛЕНИЯ СУБСИДИЙ ЗА СЧЕТ СРЕДСТВ РЕСПУБЛИКАНСКОГО</w:t>
      </w:r>
    </w:p>
    <w:p w:rsidR="009E5D0F" w:rsidRPr="009E5D0F" w:rsidRDefault="009E5D0F">
      <w:pPr>
        <w:pStyle w:val="ConsPlusTitle"/>
        <w:jc w:val="center"/>
        <w:rPr>
          <w:rFonts w:ascii="Times New Roman" w:hAnsi="Times New Roman" w:cs="Times New Roman"/>
          <w:sz w:val="28"/>
          <w:szCs w:val="28"/>
        </w:rPr>
      </w:pPr>
      <w:r w:rsidRPr="009E5D0F">
        <w:rPr>
          <w:rFonts w:ascii="Times New Roman" w:hAnsi="Times New Roman" w:cs="Times New Roman"/>
          <w:sz w:val="28"/>
          <w:szCs w:val="28"/>
        </w:rPr>
        <w:t>БЮДЖЕТА КАБАРДИНО-БАЛКАРСКОЙ РЕСПУБЛИКИ СЕЛЬСКОХОЗЯЙСТВЕННЫМ</w:t>
      </w:r>
    </w:p>
    <w:p w:rsidR="009E5D0F" w:rsidRPr="009E5D0F" w:rsidRDefault="009E5D0F">
      <w:pPr>
        <w:pStyle w:val="ConsPlusTitle"/>
        <w:jc w:val="center"/>
        <w:rPr>
          <w:rFonts w:ascii="Times New Roman" w:hAnsi="Times New Roman" w:cs="Times New Roman"/>
          <w:sz w:val="28"/>
          <w:szCs w:val="28"/>
        </w:rPr>
      </w:pPr>
      <w:r w:rsidRPr="009E5D0F">
        <w:rPr>
          <w:rFonts w:ascii="Times New Roman" w:hAnsi="Times New Roman" w:cs="Times New Roman"/>
          <w:sz w:val="28"/>
          <w:szCs w:val="28"/>
        </w:rPr>
        <w:t>ТОВАРОПРОИЗВОДИТЕЛЯМ (КРОМЕ ГРАЖДАН, ВЕДУЩИХ ЛИЧНОЕ</w:t>
      </w:r>
    </w:p>
    <w:p w:rsidR="009E5D0F" w:rsidRPr="009E5D0F" w:rsidRDefault="009E5D0F">
      <w:pPr>
        <w:pStyle w:val="ConsPlusTitle"/>
        <w:jc w:val="center"/>
        <w:rPr>
          <w:rFonts w:ascii="Times New Roman" w:hAnsi="Times New Roman" w:cs="Times New Roman"/>
          <w:sz w:val="28"/>
          <w:szCs w:val="28"/>
        </w:rPr>
      </w:pPr>
      <w:r w:rsidRPr="009E5D0F">
        <w:rPr>
          <w:rFonts w:ascii="Times New Roman" w:hAnsi="Times New Roman" w:cs="Times New Roman"/>
          <w:sz w:val="28"/>
          <w:szCs w:val="28"/>
        </w:rPr>
        <w:t>ПОДСОБНОЕ ХОЗЯЙСТВО) НА ВОЗМЕЩЕНИЕ ЧАСТИ ЗАТРАТ НА УПЛАТУ</w:t>
      </w:r>
    </w:p>
    <w:p w:rsidR="009E5D0F" w:rsidRPr="009E5D0F" w:rsidRDefault="009E5D0F">
      <w:pPr>
        <w:pStyle w:val="ConsPlusTitle"/>
        <w:jc w:val="center"/>
        <w:rPr>
          <w:rFonts w:ascii="Times New Roman" w:hAnsi="Times New Roman" w:cs="Times New Roman"/>
          <w:sz w:val="28"/>
          <w:szCs w:val="28"/>
        </w:rPr>
      </w:pPr>
      <w:r w:rsidRPr="009E5D0F">
        <w:rPr>
          <w:rFonts w:ascii="Times New Roman" w:hAnsi="Times New Roman" w:cs="Times New Roman"/>
          <w:sz w:val="28"/>
          <w:szCs w:val="28"/>
        </w:rPr>
        <w:t>СТРАХОВОЙ ПРЕМИИ, НАЧИСЛЕННОЙ ПО ДОГОВОРУ</w:t>
      </w:r>
    </w:p>
    <w:p w:rsidR="009E5D0F" w:rsidRPr="009E5D0F" w:rsidRDefault="009E5D0F">
      <w:pPr>
        <w:pStyle w:val="ConsPlusTitle"/>
        <w:jc w:val="center"/>
        <w:rPr>
          <w:rFonts w:ascii="Times New Roman" w:hAnsi="Times New Roman" w:cs="Times New Roman"/>
          <w:sz w:val="28"/>
          <w:szCs w:val="28"/>
        </w:rPr>
      </w:pPr>
      <w:r w:rsidRPr="009E5D0F">
        <w:rPr>
          <w:rFonts w:ascii="Times New Roman" w:hAnsi="Times New Roman" w:cs="Times New Roman"/>
          <w:sz w:val="28"/>
          <w:szCs w:val="28"/>
        </w:rPr>
        <w:t>СЕЛЬСКОХОЗЯЙСТВЕННОГО СТРАХОВАНИЯ В ОБЛАСТИ РАСТЕНИЕВОДСТВА</w:t>
      </w:r>
    </w:p>
    <w:p w:rsidR="009E5D0F" w:rsidRPr="009E5D0F" w:rsidRDefault="009E5D0F">
      <w:pPr>
        <w:pStyle w:val="ConsPlusTitle"/>
        <w:jc w:val="center"/>
        <w:rPr>
          <w:rFonts w:ascii="Times New Roman" w:hAnsi="Times New Roman" w:cs="Times New Roman"/>
          <w:sz w:val="28"/>
          <w:szCs w:val="28"/>
        </w:rPr>
      </w:pPr>
      <w:r w:rsidRPr="009E5D0F">
        <w:rPr>
          <w:rFonts w:ascii="Times New Roman" w:hAnsi="Times New Roman" w:cs="Times New Roman"/>
          <w:sz w:val="28"/>
          <w:szCs w:val="28"/>
        </w:rPr>
        <w:t>И ЖИВОТНОВОДСТВА НА СЛУЧАЙ УТРАТЫ (ГИБЕЛИ)</w:t>
      </w:r>
    </w:p>
    <w:p w:rsidR="009E5D0F" w:rsidRPr="009E5D0F" w:rsidRDefault="009E5D0F">
      <w:pPr>
        <w:pStyle w:val="ConsPlusNormal"/>
        <w:jc w:val="both"/>
        <w:rPr>
          <w:rFonts w:ascii="Times New Roman" w:hAnsi="Times New Roman" w:cs="Times New Roman"/>
          <w:sz w:val="28"/>
          <w:szCs w:val="28"/>
        </w:rPr>
      </w:pPr>
    </w:p>
    <w:p w:rsidR="009E5D0F" w:rsidRPr="009E5D0F" w:rsidRDefault="009E5D0F">
      <w:pPr>
        <w:pStyle w:val="ConsPlusNormal"/>
        <w:ind w:firstLine="540"/>
        <w:jc w:val="both"/>
        <w:rPr>
          <w:rFonts w:ascii="Times New Roman" w:hAnsi="Times New Roman" w:cs="Times New Roman"/>
          <w:sz w:val="28"/>
          <w:szCs w:val="28"/>
        </w:rPr>
      </w:pPr>
      <w:bookmarkStart w:id="2" w:name="P41"/>
      <w:bookmarkEnd w:id="2"/>
      <w:r w:rsidRPr="009E5D0F">
        <w:rPr>
          <w:rFonts w:ascii="Times New Roman" w:hAnsi="Times New Roman" w:cs="Times New Roman"/>
          <w:sz w:val="28"/>
          <w:szCs w:val="28"/>
        </w:rPr>
        <w:t>1. Настоящие Правила определяют порядок предоставления субсидий за счет средств республиканского бюджета Кабардино-Балкарской Республики сельскохозяйственным товаропроизводителям (кроме граждан, ведущих личное подсобное хозяйство) на возмещение части затрат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на случай утраты (гибели) урожая сельскохозяйственных культур и животных соответственно (далее - субсидии).</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2. Субсидии предоставляются сельскохозяйственным товаропроизводителям (кроме граждан, ведущих личное подсобное хозяйство) на возмещение части затрат на уплату страховой премии, начисленной по договору сельскохозяйственного страхования:</w:t>
      </w:r>
    </w:p>
    <w:p w:rsidR="009E5D0F" w:rsidRPr="009E5D0F" w:rsidRDefault="009E5D0F">
      <w:pPr>
        <w:pStyle w:val="ConsPlusNormal"/>
        <w:ind w:firstLine="540"/>
        <w:jc w:val="both"/>
        <w:rPr>
          <w:rFonts w:ascii="Times New Roman" w:hAnsi="Times New Roman" w:cs="Times New Roman"/>
          <w:sz w:val="28"/>
          <w:szCs w:val="28"/>
        </w:rPr>
      </w:pPr>
      <w:bookmarkStart w:id="3" w:name="P43"/>
      <w:bookmarkEnd w:id="3"/>
      <w:r w:rsidRPr="009E5D0F">
        <w:rPr>
          <w:rFonts w:ascii="Times New Roman" w:hAnsi="Times New Roman" w:cs="Times New Roman"/>
          <w:sz w:val="28"/>
          <w:szCs w:val="28"/>
        </w:rPr>
        <w:t>2.1. В области растениеводства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следующих событий:</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9E5D0F">
        <w:rPr>
          <w:rFonts w:ascii="Times New Roman" w:hAnsi="Times New Roman" w:cs="Times New Roman"/>
          <w:sz w:val="28"/>
          <w:szCs w:val="28"/>
        </w:rPr>
        <w:t>выпревание</w:t>
      </w:r>
      <w:proofErr w:type="spellEnd"/>
      <w:r w:rsidRPr="009E5D0F">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9E5D0F">
        <w:rPr>
          <w:rFonts w:ascii="Times New Roman" w:hAnsi="Times New Roman" w:cs="Times New Roman"/>
          <w:sz w:val="28"/>
          <w:szCs w:val="28"/>
        </w:rPr>
        <w:t>эпифитотический</w:t>
      </w:r>
      <w:proofErr w:type="spellEnd"/>
      <w:r w:rsidRPr="009E5D0F">
        <w:rPr>
          <w:rFonts w:ascii="Times New Roman" w:hAnsi="Times New Roman" w:cs="Times New Roman"/>
          <w:sz w:val="28"/>
          <w:szCs w:val="28"/>
        </w:rPr>
        <w:t xml:space="preserve"> характер;</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9E5D0F" w:rsidRPr="009E5D0F" w:rsidRDefault="009E5D0F">
      <w:pPr>
        <w:pStyle w:val="ConsPlusNormal"/>
        <w:ind w:firstLine="540"/>
        <w:jc w:val="both"/>
        <w:rPr>
          <w:rFonts w:ascii="Times New Roman" w:hAnsi="Times New Roman" w:cs="Times New Roman"/>
          <w:sz w:val="28"/>
          <w:szCs w:val="28"/>
        </w:rPr>
      </w:pPr>
      <w:bookmarkStart w:id="4" w:name="P47"/>
      <w:bookmarkEnd w:id="4"/>
      <w:r w:rsidRPr="009E5D0F">
        <w:rPr>
          <w:rFonts w:ascii="Times New Roman" w:hAnsi="Times New Roman" w:cs="Times New Roman"/>
          <w:sz w:val="28"/>
          <w:szCs w:val="28"/>
        </w:rPr>
        <w:t>2.2.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заразные болезни животных, включенных в перечень, утвержденный Министерством сельского хозяйства Российской Федерации, массовые отравления;</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пожар.</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3. Уполномоченным органом по распределению средств, поступивших из федерального бюджета, и главным распорядителем средств республиканского бюджета Кабардино-Балкарской Республики, предоставляемых в виде субсидий, является Министерство сельского хозяйства Кабардино-Балкарской Республики (далее - Министерство).</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4. Субсидии предоставляются на возмещение части затрат сельскохозяйственных товаропроизводителей на уплату страховых премий по договорам сельскохозяйственного страхования на расчетный счет страховой организации в пределах лимитов бюджетных обязательств, утвержденных Министерству в текущем году на указанные цели, в размере 50 процентов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на основании заявления сельскохозяйственного товаропроизводителя о перечислении целевых средств на расчетный счет страховой организации.</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5. Субсидии предоставляются при соблюдении следующих условий:</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отсутствие у сельскохозяйственного товаропроизводителя процедур реорганизации, ликвидации или несостоятельности (банкротства) в соответствии с законодательством Российской Федерации;</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наличие у сельскохозяйственного товаропроизводителя свидетельства о государственной регистрации юридического лица (индивидуального предпринимателя) и свидетельства о постановке на учет в налоговом органе на территории Кабардино-Балкарской Республики;</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осуществление сельскохозяйственной производственной деятельности на территории Кабардино-Балкарской Республики.</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6. Субсидии предоставляются при соблюдении следующих требований в области оказания государственной поддержки в сфере сельскохозяйственного страхования:</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 xml:space="preserve">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5" w:history="1">
        <w:r w:rsidRPr="009E5D0F">
          <w:rPr>
            <w:rFonts w:ascii="Times New Roman" w:hAnsi="Times New Roman" w:cs="Times New Roman"/>
            <w:sz w:val="28"/>
            <w:szCs w:val="28"/>
          </w:rPr>
          <w:t>статьей 958</w:t>
        </w:r>
      </w:hyperlink>
      <w:r w:rsidRPr="009E5D0F">
        <w:rPr>
          <w:rFonts w:ascii="Times New Roman" w:hAnsi="Times New Roman" w:cs="Times New Roman"/>
          <w:sz w:val="28"/>
          <w:szCs w:val="28"/>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6" w:history="1">
        <w:r w:rsidRPr="009E5D0F">
          <w:rPr>
            <w:rFonts w:ascii="Times New Roman" w:hAnsi="Times New Roman" w:cs="Times New Roman"/>
            <w:sz w:val="28"/>
            <w:szCs w:val="28"/>
          </w:rPr>
          <w:t>статьей 958</w:t>
        </w:r>
      </w:hyperlink>
      <w:r w:rsidRPr="009E5D0F">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сельскохозяйственного страхования;</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7" w:history="1">
        <w:r w:rsidRPr="009E5D0F">
          <w:rPr>
            <w:rFonts w:ascii="Times New Roman" w:hAnsi="Times New Roman" w:cs="Times New Roman"/>
            <w:sz w:val="28"/>
            <w:szCs w:val="28"/>
          </w:rPr>
          <w:t>законом</w:t>
        </w:r>
      </w:hyperlink>
      <w:r w:rsidRPr="009E5D0F">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от 25 июля 2011 года N 260-ФЗ);</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 xml:space="preserve">заключение договоров сельскохозяйственного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8" w:history="1">
        <w:r w:rsidRPr="009E5D0F">
          <w:rPr>
            <w:rFonts w:ascii="Times New Roman" w:hAnsi="Times New Roman" w:cs="Times New Roman"/>
            <w:sz w:val="28"/>
            <w:szCs w:val="28"/>
          </w:rPr>
          <w:t>статьей 6</w:t>
        </w:r>
      </w:hyperlink>
      <w:r w:rsidRPr="009E5D0F">
        <w:rPr>
          <w:rFonts w:ascii="Times New Roman" w:hAnsi="Times New Roman" w:cs="Times New Roman"/>
          <w:sz w:val="28"/>
          <w:szCs w:val="28"/>
        </w:rPr>
        <w:t xml:space="preserve"> Федерального закона от 25 июля 2011 года N 260-ФЗ (далее - план сельскохозяйственного страхования), на соответствующий год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на все имеющееся у сельскохозяйственного товаропроизводителя поголовье сельскохозяйственных животных определенных видов;</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заключение договора сельскохозяйственного страхования в отношении сельскохозяйственных культур, за исключением многолетних насаждений,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вступление договора сельскохозяйственного страхования в силу и уплата сельскохозяйственным товаропроизводителем 50 процентов начисленной страховой премии по этому договору;</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 xml:space="preserve">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9" w:history="1">
        <w:r w:rsidRPr="009E5D0F">
          <w:rPr>
            <w:rFonts w:ascii="Times New Roman" w:hAnsi="Times New Roman" w:cs="Times New Roman"/>
            <w:sz w:val="28"/>
            <w:szCs w:val="28"/>
          </w:rPr>
          <w:t>статьей 958</w:t>
        </w:r>
      </w:hyperlink>
      <w:r w:rsidRPr="009E5D0F">
        <w:rPr>
          <w:rFonts w:ascii="Times New Roman" w:hAnsi="Times New Roman" w:cs="Times New Roman"/>
          <w:sz w:val="28"/>
          <w:szCs w:val="28"/>
        </w:rPr>
        <w:t xml:space="preserve"> Гражданского кодекса Российской Федерации;</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сельскохозяйственной культуры, посадок многолетних насаждений, сельскохозяйственных животных;</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9E5D0F" w:rsidRPr="009E5D0F" w:rsidRDefault="009E5D0F">
      <w:pPr>
        <w:pStyle w:val="ConsPlusNormal"/>
        <w:ind w:firstLine="540"/>
        <w:jc w:val="both"/>
        <w:rPr>
          <w:rFonts w:ascii="Times New Roman" w:hAnsi="Times New Roman" w:cs="Times New Roman"/>
          <w:sz w:val="28"/>
          <w:szCs w:val="28"/>
        </w:rPr>
      </w:pPr>
      <w:bookmarkStart w:id="5" w:name="P73"/>
      <w:bookmarkEnd w:id="5"/>
      <w:r w:rsidRPr="009E5D0F">
        <w:rPr>
          <w:rFonts w:ascii="Times New Roman" w:hAnsi="Times New Roman" w:cs="Times New Roman"/>
          <w:sz w:val="28"/>
          <w:szCs w:val="28"/>
        </w:rPr>
        <w:t xml:space="preserve">7. Для получения субсидии сельскохозяйственные товаропроизводители в сроки, установленные Министерством, представляют </w:t>
      </w:r>
      <w:hyperlink w:anchor="P133" w:history="1">
        <w:r w:rsidRPr="009E5D0F">
          <w:rPr>
            <w:rFonts w:ascii="Times New Roman" w:hAnsi="Times New Roman" w:cs="Times New Roman"/>
            <w:sz w:val="28"/>
            <w:szCs w:val="28"/>
          </w:rPr>
          <w:t>заявление</w:t>
        </w:r>
      </w:hyperlink>
      <w:r w:rsidRPr="009E5D0F">
        <w:rPr>
          <w:rFonts w:ascii="Times New Roman" w:hAnsi="Times New Roman" w:cs="Times New Roman"/>
          <w:sz w:val="28"/>
          <w:szCs w:val="28"/>
        </w:rPr>
        <w:t xml:space="preserve"> (согласно приложению N 1) о перечислении средств, источником финансового обеспечения которых является субсидия для возмещения части затрат на уплату страховой премии по договору сельскохозяйственного страхования, на расчетный счет страховой организации с указанием банковских реквизитов страховой организации (далее - Заявление) на имя министра сельского хозяйства Кабардино-Балкарской Республики с приложением следующих документов:</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7.1. Справка о размере целевых средств, одним из источников финансового обеспечения которых является субсидия за счет средств федерального бюджета и республиканского бюджета Кабардино-Балкарской Республики, составленная на основании договора сельскохозяйственного страхования, и копии платежного поручения, подтверждающего оплату сельскохозяйственным товаропроизводителем 50 процентов начисленной страховой премии (форма и сроки представления справки устанавливаются Министерством сельского хозяйства Российской Федерации).</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7.2. Копия договора сельскохозяйственного страхования.</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7.3. 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сельскохозяйственного страхования и заверенная ее руководителем.</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В случае превышения фактического размера маржи платежеспособности над нормативным размером менее чем на 30 процентов дополнительно представляется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 предоставленный сельскохозяйственному товаропроизводителю страховой организацией.</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7.4. Копия платежного поручения и выписка из расчетного счета, подтверждающие уплату 50 процентов страховой премии по договору страхования, заверенные банком и сельскохозяйственным товаропроизводителем.</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7.5. Копии лицензии страховой организации на осуществление сельскохозяйственного страхования, заверенные страховой организацией. В случае заключения договора перестрахования - копии лицензии на осуществление перестрахования, заверенные страховой организацией.</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 xml:space="preserve">7.6. Справка о размерах посевных площадей сельскохозяйственного товаропроизводителя и валовом сборе урожая сельскохозяйственной культуры (культур) с посевной площади за 5 лет, предшествующих году заключения договора страхования (справка о средней урожайности сельскохозяйственной культуры (культур) за 5 лет, предшествующих году заключения договора страхования), выданная органом государственной статистики (для получателей, указанных в </w:t>
      </w:r>
      <w:hyperlink w:anchor="P43" w:history="1">
        <w:r w:rsidRPr="009E5D0F">
          <w:rPr>
            <w:rFonts w:ascii="Times New Roman" w:hAnsi="Times New Roman" w:cs="Times New Roman"/>
            <w:sz w:val="28"/>
            <w:szCs w:val="28"/>
          </w:rPr>
          <w:t>подпункте 2.1 пункта 2</w:t>
        </w:r>
      </w:hyperlink>
      <w:r w:rsidRPr="009E5D0F">
        <w:rPr>
          <w:rFonts w:ascii="Times New Roman" w:hAnsi="Times New Roman" w:cs="Times New Roman"/>
          <w:sz w:val="28"/>
          <w:szCs w:val="28"/>
        </w:rPr>
        <w:t>).</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В случае отсутствия данных по сельскохозяйственному товаропроизводителю представляются данные по муниципальному району, а при их отсутствии - по Кабардино-Балкарской Республике.</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 xml:space="preserve">7.7. Копии сведений об итогах сева под урожай по форме федерального статистического наблюдения </w:t>
      </w:r>
      <w:hyperlink r:id="rId10" w:history="1">
        <w:r w:rsidRPr="009E5D0F">
          <w:rPr>
            <w:rFonts w:ascii="Times New Roman" w:hAnsi="Times New Roman" w:cs="Times New Roman"/>
            <w:sz w:val="28"/>
            <w:szCs w:val="28"/>
          </w:rPr>
          <w:t>N 4-СХ</w:t>
        </w:r>
      </w:hyperlink>
      <w:r w:rsidRPr="009E5D0F">
        <w:rPr>
          <w:rFonts w:ascii="Times New Roman" w:hAnsi="Times New Roman" w:cs="Times New Roman"/>
          <w:sz w:val="28"/>
          <w:szCs w:val="28"/>
        </w:rPr>
        <w:t xml:space="preserve"> (N 1-фермер) с отметкой органа государственной статистики о принятии (при заключении договоров страхования яровых сельскохозяйственных культур) - для получателей, указанных в </w:t>
      </w:r>
      <w:hyperlink w:anchor="P43" w:history="1">
        <w:r w:rsidRPr="009E5D0F">
          <w:rPr>
            <w:rFonts w:ascii="Times New Roman" w:hAnsi="Times New Roman" w:cs="Times New Roman"/>
            <w:sz w:val="28"/>
            <w:szCs w:val="28"/>
          </w:rPr>
          <w:t>подпункте 2.1 пункта 2</w:t>
        </w:r>
      </w:hyperlink>
      <w:r w:rsidRPr="009E5D0F">
        <w:rPr>
          <w:rFonts w:ascii="Times New Roman" w:hAnsi="Times New Roman" w:cs="Times New Roman"/>
          <w:sz w:val="28"/>
          <w:szCs w:val="28"/>
        </w:rPr>
        <w:t>.</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 xml:space="preserve">7.8. Копия сведений о ходе уборки урожая, сева озимых и вспашки зяби по форме регионального статистического наблюдения </w:t>
      </w:r>
      <w:hyperlink r:id="rId11" w:history="1">
        <w:r w:rsidRPr="009E5D0F">
          <w:rPr>
            <w:rFonts w:ascii="Times New Roman" w:hAnsi="Times New Roman" w:cs="Times New Roman"/>
            <w:sz w:val="28"/>
            <w:szCs w:val="28"/>
          </w:rPr>
          <w:t>N 29-СХ</w:t>
        </w:r>
      </w:hyperlink>
      <w:r w:rsidRPr="009E5D0F">
        <w:rPr>
          <w:rFonts w:ascii="Times New Roman" w:hAnsi="Times New Roman" w:cs="Times New Roman"/>
          <w:sz w:val="28"/>
          <w:szCs w:val="28"/>
        </w:rPr>
        <w:t xml:space="preserve"> с отметкой органа государственной статистики о принятии (при заключении договоров страхования озимых сельскохозяйственных культур) - для получателей, указанных в </w:t>
      </w:r>
      <w:hyperlink w:anchor="P43" w:history="1">
        <w:r w:rsidRPr="009E5D0F">
          <w:rPr>
            <w:rFonts w:ascii="Times New Roman" w:hAnsi="Times New Roman" w:cs="Times New Roman"/>
            <w:sz w:val="28"/>
            <w:szCs w:val="28"/>
          </w:rPr>
          <w:t>подпункте 2.1 пункта 2</w:t>
        </w:r>
      </w:hyperlink>
      <w:r w:rsidRPr="009E5D0F">
        <w:rPr>
          <w:rFonts w:ascii="Times New Roman" w:hAnsi="Times New Roman" w:cs="Times New Roman"/>
          <w:sz w:val="28"/>
          <w:szCs w:val="28"/>
        </w:rPr>
        <w:t>.</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 xml:space="preserve">7.9. Копии форм годовой отчетности о финансово-экономическом состоянии товаропроизводителей агропромышленного комплекса за календарный год, предшествующий текущему, заверенные сельскохозяйственным товаропроизводителем, - </w:t>
      </w:r>
      <w:hyperlink r:id="rId12" w:history="1">
        <w:r w:rsidRPr="009E5D0F">
          <w:rPr>
            <w:rFonts w:ascii="Times New Roman" w:hAnsi="Times New Roman" w:cs="Times New Roman"/>
            <w:sz w:val="28"/>
            <w:szCs w:val="28"/>
          </w:rPr>
          <w:t>форма N 2</w:t>
        </w:r>
      </w:hyperlink>
      <w:r w:rsidRPr="009E5D0F">
        <w:rPr>
          <w:rFonts w:ascii="Times New Roman" w:hAnsi="Times New Roman" w:cs="Times New Roman"/>
          <w:sz w:val="28"/>
          <w:szCs w:val="28"/>
        </w:rPr>
        <w:t xml:space="preserve"> "Отчет о прибылях и убытках", </w:t>
      </w:r>
      <w:hyperlink r:id="rId13" w:history="1">
        <w:r w:rsidRPr="009E5D0F">
          <w:rPr>
            <w:rFonts w:ascii="Times New Roman" w:hAnsi="Times New Roman" w:cs="Times New Roman"/>
            <w:sz w:val="28"/>
            <w:szCs w:val="28"/>
          </w:rPr>
          <w:t>форма N 6-АПК (годовая)</w:t>
        </w:r>
      </w:hyperlink>
      <w:r w:rsidRPr="009E5D0F">
        <w:rPr>
          <w:rFonts w:ascii="Times New Roman" w:hAnsi="Times New Roman" w:cs="Times New Roman"/>
          <w:sz w:val="28"/>
          <w:szCs w:val="28"/>
        </w:rPr>
        <w:t xml:space="preserve"> "Отчет об отраслевых показателях деятельности организаций агропромышленного комплекса" или выписка из книги учета доходов и расходов для юридических лиц и индивидуальных предпринимателей, находящихся на специальных налоговых режимах (кроме сельскохозяйственных товаропроизводителей, указанных в </w:t>
      </w:r>
      <w:hyperlink r:id="rId14" w:history="1">
        <w:r w:rsidRPr="009E5D0F">
          <w:rPr>
            <w:rFonts w:ascii="Times New Roman" w:hAnsi="Times New Roman" w:cs="Times New Roman"/>
            <w:sz w:val="28"/>
            <w:szCs w:val="28"/>
          </w:rPr>
          <w:t>части 2 статьи 3</w:t>
        </w:r>
      </w:hyperlink>
      <w:r w:rsidRPr="009E5D0F">
        <w:rPr>
          <w:rFonts w:ascii="Times New Roman" w:hAnsi="Times New Roman" w:cs="Times New Roman"/>
          <w:sz w:val="28"/>
          <w:szCs w:val="28"/>
        </w:rPr>
        <w:t xml:space="preserve"> Федерального закона от 29 декабря 2006 года N 264-ФЗ "О развитии сельского хозяйства", и в случае отсутствия сельскохозяйственного товаропроизводителя в реестре сельскохозяйственных товаропроизводителей, размещенном на официальном сайте главного распорядителя), заверенные сельскохозяйственным товаропроизводителем.</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7.10. Структура страхового тарифа по страхованию урожая сельскохозяйственных культур, урожая многолетних насаждений и посадок многолетних насаждений, сельскохозяйственных животных с государственной поддержкой, предоставленная сельскохозяйственному товаропроизводителю страховой организацией при заключении договора сельскохозяйственного страхования и заверенная ее руководителем.</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 xml:space="preserve">7.11. Сведения о состоянии животноводства по форме федерального статистического наблюдения </w:t>
      </w:r>
      <w:hyperlink r:id="rId15" w:history="1">
        <w:r w:rsidRPr="009E5D0F">
          <w:rPr>
            <w:rFonts w:ascii="Times New Roman" w:hAnsi="Times New Roman" w:cs="Times New Roman"/>
            <w:sz w:val="28"/>
            <w:szCs w:val="28"/>
          </w:rPr>
          <w:t>N 24-СХ</w:t>
        </w:r>
      </w:hyperlink>
      <w:r w:rsidRPr="009E5D0F">
        <w:rPr>
          <w:rFonts w:ascii="Times New Roman" w:hAnsi="Times New Roman" w:cs="Times New Roman"/>
          <w:sz w:val="28"/>
          <w:szCs w:val="28"/>
        </w:rPr>
        <w:t xml:space="preserve"> или сведения о производстве продукции животноводства и поголовье скота по форме федерального статистического наблюдения </w:t>
      </w:r>
      <w:hyperlink r:id="rId16" w:history="1">
        <w:r w:rsidRPr="009E5D0F">
          <w:rPr>
            <w:rFonts w:ascii="Times New Roman" w:hAnsi="Times New Roman" w:cs="Times New Roman"/>
            <w:sz w:val="28"/>
            <w:szCs w:val="28"/>
          </w:rPr>
          <w:t>N 3-фермер</w:t>
        </w:r>
      </w:hyperlink>
      <w:r w:rsidRPr="009E5D0F">
        <w:rPr>
          <w:rFonts w:ascii="Times New Roman" w:hAnsi="Times New Roman" w:cs="Times New Roman"/>
          <w:sz w:val="28"/>
          <w:szCs w:val="28"/>
        </w:rPr>
        <w:t xml:space="preserve"> (для получателей, указанных в </w:t>
      </w:r>
      <w:hyperlink w:anchor="P47" w:history="1">
        <w:r w:rsidRPr="009E5D0F">
          <w:rPr>
            <w:rFonts w:ascii="Times New Roman" w:hAnsi="Times New Roman" w:cs="Times New Roman"/>
            <w:sz w:val="28"/>
            <w:szCs w:val="28"/>
          </w:rPr>
          <w:t>подпункте 2.2 пункта 2</w:t>
        </w:r>
      </w:hyperlink>
      <w:r w:rsidRPr="009E5D0F">
        <w:rPr>
          <w:rFonts w:ascii="Times New Roman" w:hAnsi="Times New Roman" w:cs="Times New Roman"/>
          <w:sz w:val="28"/>
          <w:szCs w:val="28"/>
        </w:rPr>
        <w:t>).</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Получатели субсидии несут ответственность в соответствии с законодательством за предоставление заведомо ложной информации.</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8. Главный распорядитель запрашивает в порядке межведомственного взаимодействия, осуществляемого при предоставлении государственных и муниципальных услуг, следующие документы и информацию:</w:t>
      </w:r>
    </w:p>
    <w:p w:rsidR="009E5D0F" w:rsidRPr="009E5D0F" w:rsidRDefault="009E5D0F">
      <w:pPr>
        <w:pStyle w:val="ConsPlusNormal"/>
        <w:ind w:firstLine="540"/>
        <w:jc w:val="both"/>
        <w:rPr>
          <w:rFonts w:ascii="Times New Roman" w:hAnsi="Times New Roman" w:cs="Times New Roman"/>
          <w:sz w:val="28"/>
          <w:szCs w:val="28"/>
        </w:rPr>
      </w:pPr>
      <w:bookmarkStart w:id="6" w:name="P89"/>
      <w:bookmarkEnd w:id="6"/>
      <w:r w:rsidRPr="009E5D0F">
        <w:rPr>
          <w:rFonts w:ascii="Times New Roman" w:hAnsi="Times New Roman" w:cs="Times New Roman"/>
          <w:sz w:val="28"/>
          <w:szCs w:val="28"/>
        </w:rPr>
        <w:t>8.1. Выписку из Единого государственного реестра юридических лиц (Единого государственного реестра индивидуальных предпринимателей).</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 xml:space="preserve">8.2. Информацию о сроках сева и посевных площадях по сельскохозяйственным культурам (для получателей, указанных в </w:t>
      </w:r>
      <w:hyperlink w:anchor="P43" w:history="1">
        <w:r w:rsidRPr="009E5D0F">
          <w:rPr>
            <w:rFonts w:ascii="Times New Roman" w:hAnsi="Times New Roman" w:cs="Times New Roman"/>
            <w:sz w:val="28"/>
            <w:szCs w:val="28"/>
          </w:rPr>
          <w:t>подпункте 2.1 пункта 2</w:t>
        </w:r>
      </w:hyperlink>
      <w:r w:rsidRPr="009E5D0F">
        <w:rPr>
          <w:rFonts w:ascii="Times New Roman" w:hAnsi="Times New Roman" w:cs="Times New Roman"/>
          <w:sz w:val="28"/>
          <w:szCs w:val="28"/>
        </w:rPr>
        <w:t>).</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 xml:space="preserve">Сельскохозяйственный товаропроизводитель вправе представить Министерству документы, указанные в настоящем пункте, по собственной инициативе, при этом документы, указанные в </w:t>
      </w:r>
      <w:hyperlink w:anchor="P89" w:history="1">
        <w:r w:rsidRPr="009E5D0F">
          <w:rPr>
            <w:rFonts w:ascii="Times New Roman" w:hAnsi="Times New Roman" w:cs="Times New Roman"/>
            <w:sz w:val="28"/>
            <w:szCs w:val="28"/>
          </w:rPr>
          <w:t>подпункте 8.1</w:t>
        </w:r>
      </w:hyperlink>
      <w:r w:rsidRPr="009E5D0F">
        <w:rPr>
          <w:rFonts w:ascii="Times New Roman" w:hAnsi="Times New Roman" w:cs="Times New Roman"/>
          <w:sz w:val="28"/>
          <w:szCs w:val="28"/>
        </w:rPr>
        <w:t xml:space="preserve"> настоящего пункта, представляются по состоянию не ранее 30 календарных дней, предшествующих дате обращения претендента на получение субсидии.</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9. Министерство регистрирует заявления в день их поступления в журнале регистрации, который должен быть пронумерован, прошнурован и скреплен печатью Министерства.</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10. Представленные сельскохозяйственным товаропроизводителем документы рассматриваются Министерством в течение 10 рабочих дней со дня регистрации заявления. Уполномоченный орган обязан:</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осуществлять проверку представленных сельскохозяйственными товаропроизводителями документов, регистрировать заявления в порядке их поступления в журнале регистрации, который нумеруется, прошнуровывается и скрепляется печатью этого органа, и направлять в срок, не превышающий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 отказа;</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в случае отказа в предоставлении сельскохозяйственному товаропроизводителю целевых средств вносить соответствующую запись в журнал регистрации, при этом в срок, не превышающий 10 рабочих дней со дня письменного уведомления о принятии заявления к рассмотрению, направлять сельскохозяйственному товаропроизводителю соответствующее письменное уведомление.</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 xml:space="preserve">В случае недостатка лимитов бюджетных обязательств, предусмотренных Министерству на цели, указанные в </w:t>
      </w:r>
      <w:hyperlink w:anchor="P41" w:history="1">
        <w:r w:rsidRPr="009E5D0F">
          <w:rPr>
            <w:rFonts w:ascii="Times New Roman" w:hAnsi="Times New Roman" w:cs="Times New Roman"/>
            <w:sz w:val="28"/>
            <w:szCs w:val="28"/>
          </w:rPr>
          <w:t>пункте 1</w:t>
        </w:r>
      </w:hyperlink>
      <w:r w:rsidRPr="009E5D0F">
        <w:rPr>
          <w:rFonts w:ascii="Times New Roman" w:hAnsi="Times New Roman" w:cs="Times New Roman"/>
          <w:sz w:val="28"/>
          <w:szCs w:val="28"/>
        </w:rPr>
        <w:t xml:space="preserve">, отсутствия требуемых документов либо представления документов, не соответствующих требованиям </w:t>
      </w:r>
      <w:hyperlink w:anchor="P73" w:history="1">
        <w:r w:rsidRPr="009E5D0F">
          <w:rPr>
            <w:rFonts w:ascii="Times New Roman" w:hAnsi="Times New Roman" w:cs="Times New Roman"/>
            <w:sz w:val="28"/>
            <w:szCs w:val="28"/>
          </w:rPr>
          <w:t>пункта 7</w:t>
        </w:r>
      </w:hyperlink>
      <w:r w:rsidRPr="009E5D0F">
        <w:rPr>
          <w:rFonts w:ascii="Times New Roman" w:hAnsi="Times New Roman" w:cs="Times New Roman"/>
          <w:sz w:val="28"/>
          <w:szCs w:val="28"/>
        </w:rPr>
        <w:t xml:space="preserve">, а также </w:t>
      </w:r>
      <w:proofErr w:type="spellStart"/>
      <w:r w:rsidRPr="009E5D0F">
        <w:rPr>
          <w:rFonts w:ascii="Times New Roman" w:hAnsi="Times New Roman" w:cs="Times New Roman"/>
          <w:sz w:val="28"/>
          <w:szCs w:val="28"/>
        </w:rPr>
        <w:t>неподтверждения</w:t>
      </w:r>
      <w:proofErr w:type="spellEnd"/>
      <w:r w:rsidRPr="009E5D0F">
        <w:rPr>
          <w:rFonts w:ascii="Times New Roman" w:hAnsi="Times New Roman" w:cs="Times New Roman"/>
          <w:sz w:val="28"/>
          <w:szCs w:val="28"/>
        </w:rPr>
        <w:t xml:space="preserve"> представленными документами расходования средств на цели, предусмотренные данными Правилами, Министерство отказывает в предоставлении сельскохозяйственному товаропроизводителю субсидии, о чем делает соответствующую запись в журнале регистрации, и в день окончания проверки направляет сельскохозяйственному товаропроизводителю соответствующее письменное уведомление об отказе.</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 xml:space="preserve">В случае приведения документов на получение субсидии в соответствие с требованиями </w:t>
      </w:r>
      <w:hyperlink w:anchor="P73" w:history="1">
        <w:r w:rsidRPr="009E5D0F">
          <w:rPr>
            <w:rFonts w:ascii="Times New Roman" w:hAnsi="Times New Roman" w:cs="Times New Roman"/>
            <w:sz w:val="28"/>
            <w:szCs w:val="28"/>
          </w:rPr>
          <w:t>пункта 7</w:t>
        </w:r>
      </w:hyperlink>
      <w:r w:rsidRPr="009E5D0F">
        <w:rPr>
          <w:rFonts w:ascii="Times New Roman" w:hAnsi="Times New Roman" w:cs="Times New Roman"/>
          <w:sz w:val="28"/>
          <w:szCs w:val="28"/>
        </w:rPr>
        <w:t xml:space="preserve"> сельскохозяйственный товаропроизводитель вправе повторно обратиться в Министерство за предоставлением субсидий.</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При отсутствии замечаний к документам Министерство в день окончания проверки включает сельскохозяйственного товаропроизводителя в Реестр получателей на предоставление субсидий, о чем письменно уведомляет сельскохозяйственного товаропроизводителя.</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11. Министерство в течение 30 календарных дней со дня уведомления сельскохозяйственного товаропроизводителя о включении в Реестр получателей на предоставление субсидий перечисляет их на расчетный счет страховых организаций, указанных в заявлении сельскохозяйственного товаропроизводителя, при наличии средств на указанные цели.</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12. В случае если общий объем затрат сельскохозяйственных товаропроизводителей, удовлетворяющих условиям их предоставления, превышает объем ассигнований, выделенных из федерального бюджета и предусмотренных в республиканском бюджете Кабардино-Балкарской Республики на текущий финансовый год на эти цели, то выплата субсидий сельскохозяйственным товаропроизводителям осуществляется в той последовательности, в которой поступали и регистрировались обращения о предоставлении субсидий.</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13. Финансовый контроль за соблюдением условий, установленных при предоставлении субсидий, осуществляют Министерство и органы государственного финансового контроля в пределах своей компетенции.</w:t>
      </w:r>
    </w:p>
    <w:p w:rsidR="009E5D0F" w:rsidRPr="009E5D0F" w:rsidRDefault="009E5D0F">
      <w:pPr>
        <w:pStyle w:val="ConsPlusNormal"/>
        <w:ind w:firstLine="540"/>
        <w:jc w:val="both"/>
        <w:rPr>
          <w:rFonts w:ascii="Times New Roman" w:hAnsi="Times New Roman" w:cs="Times New Roman"/>
          <w:sz w:val="28"/>
          <w:szCs w:val="28"/>
        </w:rPr>
      </w:pPr>
      <w:bookmarkStart w:id="7" w:name="P102"/>
      <w:bookmarkEnd w:id="7"/>
      <w:r w:rsidRPr="009E5D0F">
        <w:rPr>
          <w:rFonts w:ascii="Times New Roman" w:hAnsi="Times New Roman" w:cs="Times New Roman"/>
          <w:sz w:val="28"/>
          <w:szCs w:val="28"/>
        </w:rPr>
        <w:t>14. В случае установления фактов необоснованного получения субсидии Министерство в течение 10 рабочих дней письменно уведомляет сельскохозяйственного товаропроизводителя о необходимости возврата субсидии в объеме выявленных нарушений.</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Сельскохозяйственный товаропроизводитель обязан в течение 20 рабочих дней со дня получения указанного уведомления перечислить необоснованно полученную субсидию в республиканский бюджет Кабардино-Балкарской Республики.</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Возврат полученной субсидии в республиканский бюджет Кабардино-Балкарской Республики осуществляется на основании оформленных сельскохозяйственным товаропроизводителем платежных документов.</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Перечисленные в доход республиканского бюджета Кабардино-Балкарской Республики средства субсидии, ранее полученные за счет средств федерального бюджета, перечисляются в доход федерального бюджета в соответствии с бюджетным законодательством Российской Федерации.</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 xml:space="preserve">15. В случае </w:t>
      </w:r>
      <w:proofErr w:type="spellStart"/>
      <w:r w:rsidRPr="009E5D0F">
        <w:rPr>
          <w:rFonts w:ascii="Times New Roman" w:hAnsi="Times New Roman" w:cs="Times New Roman"/>
          <w:sz w:val="28"/>
          <w:szCs w:val="28"/>
        </w:rPr>
        <w:t>неперечисления</w:t>
      </w:r>
      <w:proofErr w:type="spellEnd"/>
      <w:r w:rsidRPr="009E5D0F">
        <w:rPr>
          <w:rFonts w:ascii="Times New Roman" w:hAnsi="Times New Roman" w:cs="Times New Roman"/>
          <w:sz w:val="28"/>
          <w:szCs w:val="28"/>
        </w:rPr>
        <w:t xml:space="preserve"> сельскохозяйственным товаропроизводителем необоснованно полученной субсидии в республиканский бюджет Кабардино-Балкарской Республики в объеме выявленных нарушений в срок, установленный </w:t>
      </w:r>
      <w:hyperlink w:anchor="P102" w:history="1">
        <w:r w:rsidRPr="009E5D0F">
          <w:rPr>
            <w:rFonts w:ascii="Times New Roman" w:hAnsi="Times New Roman" w:cs="Times New Roman"/>
            <w:sz w:val="28"/>
            <w:szCs w:val="28"/>
          </w:rPr>
          <w:t>пунктом 15</w:t>
        </w:r>
      </w:hyperlink>
      <w:r w:rsidRPr="009E5D0F">
        <w:rPr>
          <w:rFonts w:ascii="Times New Roman" w:hAnsi="Times New Roman" w:cs="Times New Roman"/>
          <w:sz w:val="28"/>
          <w:szCs w:val="28"/>
        </w:rPr>
        <w:t>, указанные средства взыскиваются Министерством в судебном порядке.</w:t>
      </w:r>
    </w:p>
    <w:p w:rsidR="009E5D0F" w:rsidRPr="009E5D0F" w:rsidRDefault="009E5D0F">
      <w:pPr>
        <w:pStyle w:val="ConsPlusNormal"/>
        <w:ind w:firstLine="540"/>
        <w:jc w:val="both"/>
        <w:rPr>
          <w:rFonts w:ascii="Times New Roman" w:hAnsi="Times New Roman" w:cs="Times New Roman"/>
          <w:sz w:val="28"/>
          <w:szCs w:val="28"/>
        </w:rPr>
      </w:pPr>
      <w:r w:rsidRPr="009E5D0F">
        <w:rPr>
          <w:rFonts w:ascii="Times New Roman" w:hAnsi="Times New Roman" w:cs="Times New Roman"/>
          <w:sz w:val="28"/>
          <w:szCs w:val="28"/>
        </w:rPr>
        <w:t>16. Министерство представляет в Министерство финансов Кабардино-Балкарской Республики ежеквартально, не позднее 15 числа месяца, следующего за отчетным кварталом, отчет о расходовании средств республиканского бюджета Кабардино-Балкарской Республики по форме, согласованной с Министерством финансов Кабардино-Балкарской Республики, с приложением пояснительной записки.</w:t>
      </w:r>
    </w:p>
    <w:p w:rsidR="009E5D0F" w:rsidRDefault="009E5D0F">
      <w:pPr>
        <w:pStyle w:val="ConsPlusNormal"/>
        <w:jc w:val="both"/>
      </w:pPr>
    </w:p>
    <w:p w:rsidR="009E5D0F" w:rsidRDefault="009E5D0F">
      <w:pPr>
        <w:pStyle w:val="ConsPlusNormal"/>
        <w:jc w:val="both"/>
      </w:pPr>
    </w:p>
    <w:p w:rsidR="009E5D0F" w:rsidRDefault="009E5D0F">
      <w:pPr>
        <w:pStyle w:val="ConsPlusNormal"/>
        <w:jc w:val="both"/>
      </w:pPr>
    </w:p>
    <w:p w:rsidR="009E5D0F" w:rsidRDefault="009E5D0F">
      <w:pPr>
        <w:pStyle w:val="ConsPlusNormal"/>
        <w:jc w:val="both"/>
      </w:pPr>
    </w:p>
    <w:p w:rsidR="009E5D0F" w:rsidRDefault="009E5D0F">
      <w:pPr>
        <w:pStyle w:val="ConsPlusNormal"/>
        <w:jc w:val="both"/>
      </w:pPr>
    </w:p>
    <w:p w:rsidR="009E5D0F" w:rsidRDefault="009E5D0F">
      <w:pPr>
        <w:pStyle w:val="ConsPlusNormal"/>
        <w:jc w:val="right"/>
      </w:pPr>
    </w:p>
    <w:p w:rsidR="009E5D0F" w:rsidRDefault="009E5D0F">
      <w:pPr>
        <w:pStyle w:val="ConsPlusNormal"/>
        <w:jc w:val="right"/>
      </w:pPr>
    </w:p>
    <w:p w:rsidR="009E5D0F" w:rsidRDefault="009E5D0F">
      <w:pPr>
        <w:pStyle w:val="ConsPlusNormal"/>
        <w:jc w:val="right"/>
      </w:pPr>
      <w:r>
        <w:t>Приложение N 1</w:t>
      </w:r>
    </w:p>
    <w:p w:rsidR="009E5D0F" w:rsidRDefault="009E5D0F">
      <w:pPr>
        <w:pStyle w:val="ConsPlusNormal"/>
        <w:jc w:val="right"/>
      </w:pPr>
      <w:r>
        <w:t>к Правилам</w:t>
      </w:r>
    </w:p>
    <w:p w:rsidR="009E5D0F" w:rsidRDefault="009E5D0F">
      <w:pPr>
        <w:pStyle w:val="ConsPlusNormal"/>
        <w:jc w:val="right"/>
      </w:pPr>
      <w:r>
        <w:t>предоставления субсидий на</w:t>
      </w:r>
    </w:p>
    <w:p w:rsidR="009E5D0F" w:rsidRDefault="009E5D0F">
      <w:pPr>
        <w:pStyle w:val="ConsPlusNormal"/>
        <w:jc w:val="right"/>
      </w:pPr>
      <w:r>
        <w:t>возмещение части затрат на уплату</w:t>
      </w:r>
    </w:p>
    <w:p w:rsidR="009E5D0F" w:rsidRDefault="009E5D0F">
      <w:pPr>
        <w:pStyle w:val="ConsPlusNormal"/>
        <w:jc w:val="right"/>
      </w:pPr>
      <w:r>
        <w:t>страховой премии, начисленной</w:t>
      </w:r>
    </w:p>
    <w:p w:rsidR="009E5D0F" w:rsidRDefault="009E5D0F">
      <w:pPr>
        <w:pStyle w:val="ConsPlusNormal"/>
        <w:jc w:val="right"/>
      </w:pPr>
      <w:r>
        <w:t>по договору сельскохозяйственного</w:t>
      </w:r>
    </w:p>
    <w:p w:rsidR="009E5D0F" w:rsidRDefault="009E5D0F">
      <w:pPr>
        <w:pStyle w:val="ConsPlusNormal"/>
        <w:jc w:val="right"/>
      </w:pPr>
      <w:r>
        <w:t>страхования в области растениеводства</w:t>
      </w:r>
    </w:p>
    <w:p w:rsidR="009E5D0F" w:rsidRDefault="009E5D0F">
      <w:pPr>
        <w:pStyle w:val="ConsPlusNormal"/>
        <w:jc w:val="right"/>
      </w:pPr>
      <w:r>
        <w:t>и животноводства на случай</w:t>
      </w:r>
    </w:p>
    <w:p w:rsidR="009E5D0F" w:rsidRDefault="009E5D0F">
      <w:pPr>
        <w:pStyle w:val="ConsPlusNormal"/>
        <w:jc w:val="right"/>
      </w:pPr>
      <w:r>
        <w:t>утраты (гибели)</w:t>
      </w:r>
    </w:p>
    <w:p w:rsidR="009E5D0F" w:rsidRDefault="009E5D0F">
      <w:pPr>
        <w:pStyle w:val="ConsPlusNormal"/>
        <w:jc w:val="both"/>
      </w:pPr>
    </w:p>
    <w:p w:rsidR="009E5D0F" w:rsidRDefault="009E5D0F">
      <w:pPr>
        <w:pStyle w:val="ConsPlusNonformat"/>
        <w:jc w:val="both"/>
      </w:pPr>
      <w:r>
        <w:t xml:space="preserve">                                               Министру сельского хозяйства</w:t>
      </w:r>
    </w:p>
    <w:p w:rsidR="009E5D0F" w:rsidRDefault="009E5D0F">
      <w:pPr>
        <w:pStyle w:val="ConsPlusNonformat"/>
        <w:jc w:val="both"/>
      </w:pPr>
      <w:r>
        <w:t xml:space="preserve">                                            Кабардино-Балкарской Республики</w:t>
      </w:r>
    </w:p>
    <w:p w:rsidR="009E5D0F" w:rsidRDefault="009E5D0F">
      <w:pPr>
        <w:pStyle w:val="ConsPlusNonformat"/>
        <w:jc w:val="both"/>
      </w:pPr>
    </w:p>
    <w:p w:rsidR="009E5D0F" w:rsidRDefault="009E5D0F">
      <w:pPr>
        <w:pStyle w:val="ConsPlusNonformat"/>
        <w:jc w:val="both"/>
      </w:pPr>
      <w:r>
        <w:t xml:space="preserve">                                       ____________________________________</w:t>
      </w:r>
    </w:p>
    <w:p w:rsidR="009E5D0F" w:rsidRDefault="009E5D0F">
      <w:pPr>
        <w:pStyle w:val="ConsPlusNonformat"/>
        <w:jc w:val="both"/>
      </w:pPr>
      <w:r>
        <w:t xml:space="preserve">                                                    (Ф.И.О.)</w:t>
      </w:r>
    </w:p>
    <w:p w:rsidR="009E5D0F" w:rsidRDefault="009E5D0F">
      <w:pPr>
        <w:pStyle w:val="ConsPlusNonformat"/>
        <w:jc w:val="both"/>
      </w:pPr>
    </w:p>
    <w:p w:rsidR="009E5D0F" w:rsidRDefault="009E5D0F">
      <w:pPr>
        <w:pStyle w:val="ConsPlusNonformat"/>
        <w:jc w:val="both"/>
      </w:pPr>
      <w:bookmarkStart w:id="8" w:name="P133"/>
      <w:bookmarkEnd w:id="8"/>
      <w:r>
        <w:t xml:space="preserve">                                 ЗАЯВЛЕНИЕ</w:t>
      </w:r>
    </w:p>
    <w:p w:rsidR="009E5D0F" w:rsidRDefault="009E5D0F">
      <w:pPr>
        <w:pStyle w:val="ConsPlusNonformat"/>
        <w:jc w:val="both"/>
      </w:pPr>
    </w:p>
    <w:p w:rsidR="009E5D0F" w:rsidRDefault="009E5D0F">
      <w:pPr>
        <w:pStyle w:val="ConsPlusNonformat"/>
        <w:jc w:val="both"/>
      </w:pPr>
      <w:r>
        <w:t xml:space="preserve">    Прошу Вас предоставить ____________________________________ субсидии на</w:t>
      </w:r>
    </w:p>
    <w:p w:rsidR="009E5D0F" w:rsidRDefault="009E5D0F">
      <w:pPr>
        <w:pStyle w:val="ConsPlusNonformat"/>
        <w:jc w:val="both"/>
      </w:pPr>
      <w:r>
        <w:t xml:space="preserve">                             (полное наименование заявителя)</w:t>
      </w:r>
    </w:p>
    <w:p w:rsidR="009E5D0F" w:rsidRDefault="009E5D0F">
      <w:pPr>
        <w:pStyle w:val="ConsPlusNonformat"/>
        <w:jc w:val="both"/>
      </w:pPr>
      <w:r>
        <w:t>___________________________________________________________________________</w:t>
      </w:r>
    </w:p>
    <w:p w:rsidR="009E5D0F" w:rsidRDefault="009E5D0F">
      <w:pPr>
        <w:pStyle w:val="ConsPlusNonformat"/>
        <w:jc w:val="both"/>
      </w:pPr>
      <w:r>
        <w:t xml:space="preserve">                          (наименование субсидии)</w:t>
      </w:r>
    </w:p>
    <w:p w:rsidR="009E5D0F" w:rsidRDefault="009E5D0F">
      <w:pPr>
        <w:pStyle w:val="ConsPlusNonformat"/>
        <w:jc w:val="both"/>
      </w:pPr>
      <w:r>
        <w:t xml:space="preserve">в   соответствии   с   Постановлением   </w:t>
      </w:r>
      <w:proofErr w:type="gramStart"/>
      <w:r>
        <w:t>Правительства  Кабардино</w:t>
      </w:r>
      <w:proofErr w:type="gramEnd"/>
      <w:r>
        <w:t>-Балкарской</w:t>
      </w:r>
    </w:p>
    <w:p w:rsidR="009E5D0F" w:rsidRDefault="009E5D0F">
      <w:pPr>
        <w:pStyle w:val="ConsPlusNonformat"/>
        <w:jc w:val="both"/>
      </w:pPr>
      <w:r>
        <w:t>Республики от "___" ________________ 20__ г. N ____</w:t>
      </w:r>
    </w:p>
    <w:p w:rsidR="009E5D0F" w:rsidRDefault="009E5D0F">
      <w:pPr>
        <w:pStyle w:val="ConsPlusNonformat"/>
        <w:jc w:val="both"/>
      </w:pPr>
    </w:p>
    <w:p w:rsidR="009E5D0F" w:rsidRDefault="009E5D0F">
      <w:pPr>
        <w:pStyle w:val="ConsPlusNonformat"/>
        <w:jc w:val="both"/>
      </w:pPr>
      <w:r>
        <w:t xml:space="preserve">    </w:t>
      </w:r>
      <w:proofErr w:type="gramStart"/>
      <w:r>
        <w:t xml:space="preserve">Документы,   </w:t>
      </w:r>
      <w:proofErr w:type="gramEnd"/>
      <w:r>
        <w:t>необходимые   для  получения  субсидий  в  соответствии  с</w:t>
      </w:r>
    </w:p>
    <w:p w:rsidR="009E5D0F" w:rsidRDefault="009E5D0F">
      <w:pPr>
        <w:pStyle w:val="ConsPlusNonformat"/>
        <w:jc w:val="both"/>
      </w:pPr>
      <w:r>
        <w:t>действующим порядком, прилагаются.</w:t>
      </w:r>
    </w:p>
    <w:p w:rsidR="009E5D0F" w:rsidRDefault="009E5D0F">
      <w:pPr>
        <w:pStyle w:val="ConsPlusNonformat"/>
        <w:jc w:val="both"/>
      </w:pPr>
    </w:p>
    <w:p w:rsidR="009E5D0F" w:rsidRDefault="009E5D0F">
      <w:pPr>
        <w:pStyle w:val="ConsPlusNonformat"/>
        <w:jc w:val="both"/>
      </w:pPr>
    </w:p>
    <w:p w:rsidR="009E5D0F" w:rsidRDefault="009E5D0F">
      <w:pPr>
        <w:pStyle w:val="ConsPlusNonformat"/>
        <w:jc w:val="both"/>
      </w:pPr>
      <w:r>
        <w:t>Руководитель организации - получателя субсидий</w:t>
      </w:r>
    </w:p>
    <w:p w:rsidR="009E5D0F" w:rsidRDefault="009E5D0F">
      <w:pPr>
        <w:pStyle w:val="ConsPlusNonformat"/>
        <w:jc w:val="both"/>
      </w:pPr>
    </w:p>
    <w:p w:rsidR="009E5D0F" w:rsidRDefault="009E5D0F">
      <w:pPr>
        <w:pStyle w:val="ConsPlusNonformat"/>
        <w:jc w:val="both"/>
      </w:pPr>
      <w:r>
        <w:t>_______________________________________ Ф.И.О.</w:t>
      </w:r>
    </w:p>
    <w:p w:rsidR="009E5D0F" w:rsidRDefault="009E5D0F">
      <w:pPr>
        <w:pStyle w:val="ConsPlusNonformat"/>
        <w:jc w:val="both"/>
      </w:pPr>
      <w:r>
        <w:t xml:space="preserve">               (подпись)</w:t>
      </w:r>
    </w:p>
    <w:p w:rsidR="009E5D0F" w:rsidRDefault="009E5D0F">
      <w:pPr>
        <w:pStyle w:val="ConsPlusNonformat"/>
        <w:jc w:val="both"/>
      </w:pPr>
    </w:p>
    <w:p w:rsidR="009E5D0F" w:rsidRDefault="009E5D0F">
      <w:pPr>
        <w:pStyle w:val="ConsPlusNonformat"/>
        <w:jc w:val="both"/>
      </w:pPr>
      <w:r>
        <w:t>М.П.</w:t>
      </w:r>
    </w:p>
    <w:p w:rsidR="009E5D0F" w:rsidRDefault="009E5D0F">
      <w:pPr>
        <w:pStyle w:val="ConsPlusNonformat"/>
        <w:jc w:val="both"/>
      </w:pPr>
    </w:p>
    <w:p w:rsidR="009E5D0F" w:rsidRDefault="009E5D0F">
      <w:pPr>
        <w:pStyle w:val="ConsPlusNonformat"/>
        <w:jc w:val="both"/>
      </w:pPr>
      <w:r>
        <w:t>"___" _____________ 20__ г.</w:t>
      </w:r>
    </w:p>
    <w:p w:rsidR="009E5D0F" w:rsidRDefault="009E5D0F">
      <w:pPr>
        <w:pStyle w:val="ConsPlusNormal"/>
        <w:jc w:val="both"/>
      </w:pPr>
    </w:p>
    <w:p w:rsidR="009E5D0F" w:rsidRDefault="009E5D0F">
      <w:pPr>
        <w:pStyle w:val="ConsPlusNormal"/>
        <w:jc w:val="both"/>
      </w:pPr>
    </w:p>
    <w:p w:rsidR="009E5D0F" w:rsidRDefault="009E5D0F">
      <w:pPr>
        <w:pStyle w:val="ConsPlusNormal"/>
        <w:pBdr>
          <w:top w:val="single" w:sz="6" w:space="0" w:color="auto"/>
        </w:pBdr>
        <w:spacing w:before="100" w:after="100"/>
        <w:jc w:val="both"/>
        <w:rPr>
          <w:sz w:val="2"/>
          <w:szCs w:val="2"/>
        </w:rPr>
      </w:pPr>
    </w:p>
    <w:p w:rsidR="00311C30" w:rsidRDefault="009E5D0F"/>
    <w:sectPr w:rsidR="00311C30" w:rsidSect="00CF2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0F"/>
    <w:rsid w:val="009E5D0F"/>
    <w:rsid w:val="00AA79C4"/>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DB984-4FBC-4387-B5B6-40A98376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D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5D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D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5D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C78320D6A6E9DC59E70E577694FA51F200CB932E7B4D8C8E3FE89F4791EDA13FACC5C108F904BBF33J" TargetMode="External"/><Relationship Id="rId13" Type="http://schemas.openxmlformats.org/officeDocument/2006/relationships/hyperlink" Target="consultantplus://offline/ref=DCEC78320D6A6E9DC59E70E577694FA51F230FBA37EEB4D8C8E3FE89F4791EDA13FACC5C108F9446BF33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CEC78320D6A6E9DC59E70E577694FA51F200CB932E7B4D8C8E3FE89F4B739J" TargetMode="External"/><Relationship Id="rId12" Type="http://schemas.openxmlformats.org/officeDocument/2006/relationships/hyperlink" Target="consultantplus://offline/ref=DCEC78320D6A6E9DC59E70E577694FA51F2007BC31E6B4D8C8E3FE89F4791EDA13FACC5C108F9047BF31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CEC78320D6A6E9DC59E70E577694FA51F200BBF33E7B4D8C8E3FE89F4791EDA13FACC5C108E994FBF37J" TargetMode="External"/><Relationship Id="rId1" Type="http://schemas.openxmlformats.org/officeDocument/2006/relationships/styles" Target="styles.xml"/><Relationship Id="rId6" Type="http://schemas.openxmlformats.org/officeDocument/2006/relationships/hyperlink" Target="consultantplus://offline/ref=DCEC78320D6A6E9DC59E70E577694FA51F2F0CBE33E0B4D8C8E3FE89F4791EDA13FACC5C108D914CBF31J" TargetMode="External"/><Relationship Id="rId11" Type="http://schemas.openxmlformats.org/officeDocument/2006/relationships/hyperlink" Target="consultantplus://offline/ref=DCEC78320D6A6E9DC59E70E577694FA51F200BBF33E7B4D8C8E3FE89F4791EDA13FACC5C108D914DBF37J" TargetMode="External"/><Relationship Id="rId5" Type="http://schemas.openxmlformats.org/officeDocument/2006/relationships/hyperlink" Target="consultantplus://offline/ref=DCEC78320D6A6E9DC59E70E577694FA51F2F0CBE33E0B4D8C8E3FE89F4791EDA13FACC5C108D914CBF31J" TargetMode="External"/><Relationship Id="rId15" Type="http://schemas.openxmlformats.org/officeDocument/2006/relationships/hyperlink" Target="consultantplus://offline/ref=DCEC78320D6A6E9DC59E70E577694FA51F200CBF39E0B4D8C8E3FE89F4791EDA13FACC5C108F924ABF38J" TargetMode="External"/><Relationship Id="rId10" Type="http://schemas.openxmlformats.org/officeDocument/2006/relationships/hyperlink" Target="consultantplus://offline/ref=DCEC78320D6A6E9DC59E70E577694FA51F200BBF33E7B4D8C8E3FE89F4791EDA13FACC5C108D944FBF35J" TargetMode="External"/><Relationship Id="rId4" Type="http://schemas.openxmlformats.org/officeDocument/2006/relationships/hyperlink" Target="consultantplus://offline/ref=DCEC78320D6A6E9DC59E6EE8610512A81A2C50B332E3B68996BCA5D4A370148DB534J" TargetMode="External"/><Relationship Id="rId9" Type="http://schemas.openxmlformats.org/officeDocument/2006/relationships/hyperlink" Target="consultantplus://offline/ref=DCEC78320D6A6E9DC59E70E577694FA51F2F0CBE33E0B4D8C8E3FE89F4791EDA13FACC5C108D914CBF31J" TargetMode="External"/><Relationship Id="rId14" Type="http://schemas.openxmlformats.org/officeDocument/2006/relationships/hyperlink" Target="consultantplus://offline/ref=DCEC78320D6A6E9DC59E70E577694FA51F200BB935E5B4D8C8E3FE89F4791EDA13FACC5C108F904FBF3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3864</Words>
  <Characters>22025</Characters>
  <Application>Microsoft Office Word</Application>
  <DocSecurity>0</DocSecurity>
  <Lines>183</Lines>
  <Paragraphs>51</Paragraphs>
  <ScaleCrop>false</ScaleCrop>
  <Company/>
  <LinksUpToDate>false</LinksUpToDate>
  <CharactersWithSpaces>25838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cp:revision>
  <dcterms:created xsi:type="dcterms:W3CDTF">2015-12-04T09:55:00Z</dcterms:created>
  <dcterms:modified xsi:type="dcterms:W3CDTF">2015-12-04T09:57:00Z</dcterms:modified>
</cp:coreProperties>
</file>