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CB" w:rsidRPr="008518F4" w:rsidRDefault="007903CB" w:rsidP="007903CB">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8518F4">
        <w:rPr>
          <w:rFonts w:ascii="Times New Roman" w:hAnsi="Times New Roman" w:cs="Times New Roman"/>
          <w:b/>
          <w:bCs/>
          <w:sz w:val="28"/>
          <w:szCs w:val="28"/>
        </w:rPr>
        <w:t>АДМИНИСТРАЦИЯ ПСКОВСКОЙ ОБЛАСТИ</w:t>
      </w:r>
    </w:p>
    <w:p w:rsidR="007903CB" w:rsidRPr="008518F4" w:rsidRDefault="007903CB" w:rsidP="007903CB">
      <w:pPr>
        <w:widowControl w:val="0"/>
        <w:autoSpaceDE w:val="0"/>
        <w:autoSpaceDN w:val="0"/>
        <w:adjustRightInd w:val="0"/>
        <w:spacing w:after="0" w:line="240" w:lineRule="auto"/>
        <w:jc w:val="center"/>
        <w:rPr>
          <w:rFonts w:ascii="Times New Roman" w:hAnsi="Times New Roman" w:cs="Times New Roman"/>
          <w:b/>
          <w:bCs/>
          <w:sz w:val="28"/>
          <w:szCs w:val="28"/>
        </w:rPr>
      </w:pPr>
    </w:p>
    <w:p w:rsidR="007903CB" w:rsidRPr="008518F4" w:rsidRDefault="007903CB" w:rsidP="007903CB">
      <w:pPr>
        <w:widowControl w:val="0"/>
        <w:autoSpaceDE w:val="0"/>
        <w:autoSpaceDN w:val="0"/>
        <w:adjustRightInd w:val="0"/>
        <w:spacing w:after="0" w:line="240" w:lineRule="auto"/>
        <w:jc w:val="center"/>
        <w:rPr>
          <w:rFonts w:ascii="Times New Roman" w:hAnsi="Times New Roman" w:cs="Times New Roman"/>
          <w:b/>
          <w:bCs/>
          <w:sz w:val="28"/>
          <w:szCs w:val="28"/>
        </w:rPr>
      </w:pPr>
      <w:r w:rsidRPr="008518F4">
        <w:rPr>
          <w:rFonts w:ascii="Times New Roman" w:hAnsi="Times New Roman" w:cs="Times New Roman"/>
          <w:b/>
          <w:bCs/>
          <w:sz w:val="28"/>
          <w:szCs w:val="28"/>
        </w:rPr>
        <w:t>ПОСТАНОВЛЕНИЕ</w:t>
      </w:r>
    </w:p>
    <w:p w:rsidR="007903CB" w:rsidRPr="008518F4" w:rsidRDefault="007903CB" w:rsidP="007903CB">
      <w:pPr>
        <w:widowControl w:val="0"/>
        <w:autoSpaceDE w:val="0"/>
        <w:autoSpaceDN w:val="0"/>
        <w:adjustRightInd w:val="0"/>
        <w:spacing w:after="0" w:line="240" w:lineRule="auto"/>
        <w:jc w:val="center"/>
        <w:rPr>
          <w:rFonts w:ascii="Times New Roman" w:hAnsi="Times New Roman" w:cs="Times New Roman"/>
          <w:b/>
          <w:bCs/>
          <w:sz w:val="28"/>
          <w:szCs w:val="28"/>
        </w:rPr>
      </w:pPr>
      <w:r w:rsidRPr="008518F4">
        <w:rPr>
          <w:rFonts w:ascii="Times New Roman" w:hAnsi="Times New Roman" w:cs="Times New Roman"/>
          <w:b/>
          <w:bCs/>
          <w:sz w:val="28"/>
          <w:szCs w:val="28"/>
        </w:rPr>
        <w:t>от 21 мая 2014 г. N 217</w:t>
      </w:r>
    </w:p>
    <w:p w:rsidR="007903CB" w:rsidRPr="008518F4" w:rsidRDefault="007903CB" w:rsidP="007903CB">
      <w:pPr>
        <w:widowControl w:val="0"/>
        <w:autoSpaceDE w:val="0"/>
        <w:autoSpaceDN w:val="0"/>
        <w:adjustRightInd w:val="0"/>
        <w:spacing w:after="0" w:line="240" w:lineRule="auto"/>
        <w:jc w:val="center"/>
        <w:rPr>
          <w:rFonts w:ascii="Times New Roman" w:hAnsi="Times New Roman" w:cs="Times New Roman"/>
          <w:b/>
          <w:bCs/>
          <w:sz w:val="28"/>
          <w:szCs w:val="28"/>
        </w:rPr>
      </w:pPr>
    </w:p>
    <w:p w:rsidR="007903CB" w:rsidRPr="008518F4" w:rsidRDefault="007903CB" w:rsidP="007903CB">
      <w:pPr>
        <w:widowControl w:val="0"/>
        <w:autoSpaceDE w:val="0"/>
        <w:autoSpaceDN w:val="0"/>
        <w:adjustRightInd w:val="0"/>
        <w:spacing w:after="0" w:line="240" w:lineRule="auto"/>
        <w:jc w:val="center"/>
        <w:rPr>
          <w:rFonts w:ascii="Times New Roman" w:hAnsi="Times New Roman" w:cs="Times New Roman"/>
          <w:b/>
          <w:bCs/>
          <w:sz w:val="28"/>
          <w:szCs w:val="28"/>
        </w:rPr>
      </w:pPr>
      <w:r w:rsidRPr="008518F4">
        <w:rPr>
          <w:rFonts w:ascii="Times New Roman" w:hAnsi="Times New Roman" w:cs="Times New Roman"/>
          <w:b/>
          <w:bCs/>
          <w:sz w:val="28"/>
          <w:szCs w:val="28"/>
        </w:rPr>
        <w:t>О ПОРЯДКЕ ПРЕДОСТАВЛЕНИЯ ИЗ ОБЛАСТНОГО БЮДЖЕТА СУБСИДИЙНА ВОЗМЕЩЕНИЕ ЧАСТИ ЗАТРАТ СЕЛЬСКОХОЗЯЙСТВЕННЫХ</w:t>
      </w:r>
      <w:r>
        <w:rPr>
          <w:rFonts w:ascii="Times New Roman" w:hAnsi="Times New Roman" w:cs="Times New Roman"/>
          <w:b/>
          <w:bCs/>
          <w:sz w:val="28"/>
          <w:szCs w:val="28"/>
        </w:rPr>
        <w:t xml:space="preserve"> </w:t>
      </w:r>
      <w:r w:rsidRPr="008518F4">
        <w:rPr>
          <w:rFonts w:ascii="Times New Roman" w:hAnsi="Times New Roman" w:cs="Times New Roman"/>
          <w:b/>
          <w:bCs/>
          <w:sz w:val="28"/>
          <w:szCs w:val="28"/>
        </w:rPr>
        <w:t>ТОВАРОПРОИЗВОДИТЕЛЕЙ НА УПЛАТУ СТРАХОВЫХ ПРЕМИЙ</w:t>
      </w:r>
      <w:r>
        <w:rPr>
          <w:rFonts w:ascii="Times New Roman" w:hAnsi="Times New Roman" w:cs="Times New Roman"/>
          <w:b/>
          <w:bCs/>
          <w:sz w:val="28"/>
          <w:szCs w:val="28"/>
        </w:rPr>
        <w:t xml:space="preserve"> </w:t>
      </w:r>
      <w:r w:rsidRPr="008518F4">
        <w:rPr>
          <w:rFonts w:ascii="Times New Roman" w:hAnsi="Times New Roman" w:cs="Times New Roman"/>
          <w:b/>
          <w:bCs/>
          <w:sz w:val="28"/>
          <w:szCs w:val="28"/>
        </w:rPr>
        <w:t>ПО ДОГОВОРАМ СЕЛЬСКОХОЗЯЙСТВЕННОГО СТРАХОВАНИЯ</w:t>
      </w:r>
    </w:p>
    <w:p w:rsidR="007903CB" w:rsidRPr="008518F4" w:rsidRDefault="007903CB" w:rsidP="007903CB">
      <w:pPr>
        <w:widowControl w:val="0"/>
        <w:autoSpaceDE w:val="0"/>
        <w:autoSpaceDN w:val="0"/>
        <w:adjustRightInd w:val="0"/>
        <w:spacing w:after="0" w:line="240" w:lineRule="auto"/>
        <w:jc w:val="center"/>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jc w:val="center"/>
        <w:rPr>
          <w:rFonts w:ascii="Times New Roman" w:hAnsi="Times New Roman" w:cs="Times New Roman"/>
          <w:sz w:val="28"/>
          <w:szCs w:val="28"/>
        </w:rPr>
      </w:pPr>
      <w:r w:rsidRPr="008518F4">
        <w:rPr>
          <w:rFonts w:ascii="Times New Roman" w:hAnsi="Times New Roman" w:cs="Times New Roman"/>
          <w:sz w:val="28"/>
          <w:szCs w:val="28"/>
        </w:rPr>
        <w:t xml:space="preserve">(в ред. </w:t>
      </w:r>
      <w:hyperlink r:id="rId5" w:history="1">
        <w:r w:rsidRPr="008518F4">
          <w:rPr>
            <w:rFonts w:ascii="Times New Roman" w:hAnsi="Times New Roman" w:cs="Times New Roman"/>
            <w:sz w:val="28"/>
            <w:szCs w:val="28"/>
          </w:rPr>
          <w:t>постановления</w:t>
        </w:r>
      </w:hyperlink>
      <w:r w:rsidRPr="008518F4">
        <w:rPr>
          <w:rFonts w:ascii="Times New Roman" w:hAnsi="Times New Roman" w:cs="Times New Roman"/>
          <w:sz w:val="28"/>
          <w:szCs w:val="28"/>
        </w:rPr>
        <w:t xml:space="preserve"> Администрации Псковской области</w:t>
      </w:r>
    </w:p>
    <w:p w:rsidR="007903CB" w:rsidRPr="008518F4" w:rsidRDefault="007903CB" w:rsidP="007903CB">
      <w:pPr>
        <w:widowControl w:val="0"/>
        <w:autoSpaceDE w:val="0"/>
        <w:autoSpaceDN w:val="0"/>
        <w:adjustRightInd w:val="0"/>
        <w:spacing w:after="0" w:line="240" w:lineRule="auto"/>
        <w:jc w:val="center"/>
        <w:rPr>
          <w:rFonts w:ascii="Times New Roman" w:hAnsi="Times New Roman" w:cs="Times New Roman"/>
          <w:sz w:val="28"/>
          <w:szCs w:val="28"/>
        </w:rPr>
      </w:pPr>
      <w:r w:rsidRPr="008518F4">
        <w:rPr>
          <w:rFonts w:ascii="Times New Roman" w:hAnsi="Times New Roman" w:cs="Times New Roman"/>
          <w:sz w:val="28"/>
          <w:szCs w:val="28"/>
        </w:rPr>
        <w:t>от 02.03.2015 N 95)</w:t>
      </w:r>
    </w:p>
    <w:p w:rsidR="007903CB" w:rsidRPr="008518F4" w:rsidRDefault="007903CB" w:rsidP="007903CB">
      <w:pPr>
        <w:widowControl w:val="0"/>
        <w:autoSpaceDE w:val="0"/>
        <w:autoSpaceDN w:val="0"/>
        <w:adjustRightInd w:val="0"/>
        <w:spacing w:after="0" w:line="240" w:lineRule="auto"/>
        <w:jc w:val="center"/>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 xml:space="preserve">На основании </w:t>
      </w:r>
      <w:hyperlink r:id="rId6" w:history="1">
        <w:r w:rsidRPr="008518F4">
          <w:rPr>
            <w:rFonts w:ascii="Times New Roman" w:hAnsi="Times New Roman" w:cs="Times New Roman"/>
            <w:sz w:val="28"/>
            <w:szCs w:val="28"/>
          </w:rPr>
          <w:t>статьи 78</w:t>
        </w:r>
      </w:hyperlink>
      <w:r w:rsidRPr="008518F4">
        <w:rPr>
          <w:rFonts w:ascii="Times New Roman" w:hAnsi="Times New Roman" w:cs="Times New Roman"/>
          <w:sz w:val="28"/>
          <w:szCs w:val="28"/>
        </w:rPr>
        <w:t xml:space="preserve"> Бюджетного кодекса Российской Федерации, </w:t>
      </w:r>
      <w:hyperlink r:id="rId7" w:history="1">
        <w:r w:rsidRPr="008518F4">
          <w:rPr>
            <w:rFonts w:ascii="Times New Roman" w:hAnsi="Times New Roman" w:cs="Times New Roman"/>
            <w:sz w:val="28"/>
            <w:szCs w:val="28"/>
          </w:rPr>
          <w:t>постановления</w:t>
        </w:r>
      </w:hyperlink>
      <w:r w:rsidRPr="008518F4">
        <w:rPr>
          <w:rFonts w:ascii="Times New Roman" w:hAnsi="Times New Roman" w:cs="Times New Roman"/>
          <w:sz w:val="28"/>
          <w:szCs w:val="28"/>
        </w:rPr>
        <w:t xml:space="preserve"> Правительства Российской Федерации от 22 декабря 2012 г.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w:t>
      </w:r>
      <w:hyperlink r:id="rId8" w:history="1">
        <w:r w:rsidRPr="008518F4">
          <w:rPr>
            <w:rFonts w:ascii="Times New Roman" w:hAnsi="Times New Roman" w:cs="Times New Roman"/>
            <w:sz w:val="28"/>
            <w:szCs w:val="28"/>
          </w:rPr>
          <w:t>Закона</w:t>
        </w:r>
      </w:hyperlink>
      <w:r w:rsidRPr="008518F4">
        <w:rPr>
          <w:rFonts w:ascii="Times New Roman" w:hAnsi="Times New Roman" w:cs="Times New Roman"/>
          <w:sz w:val="28"/>
          <w:szCs w:val="28"/>
        </w:rPr>
        <w:t xml:space="preserve"> области от 10 января 2013 г. N 1245-ОЗ "О развитии сельского хозяйства Псковской области" и в целях реализации Государственной </w:t>
      </w:r>
      <w:hyperlink r:id="rId9" w:history="1">
        <w:r w:rsidRPr="008518F4">
          <w:rPr>
            <w:rFonts w:ascii="Times New Roman" w:hAnsi="Times New Roman" w:cs="Times New Roman"/>
            <w:sz w:val="28"/>
            <w:szCs w:val="28"/>
          </w:rPr>
          <w:t>программы</w:t>
        </w:r>
      </w:hyperlink>
      <w:r w:rsidRPr="008518F4">
        <w:rPr>
          <w:rFonts w:ascii="Times New Roman" w:hAnsi="Times New Roman" w:cs="Times New Roman"/>
          <w:sz w:val="28"/>
          <w:szCs w:val="28"/>
        </w:rPr>
        <w:t xml:space="preserve"> "Развитие сельского хозяйства Псковской области на 2013 - 2020 годы", утвержденной постановлением Администрации области от 11 апреля 2013 г. N 161, Администрация области постановляет:</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 xml:space="preserve">1. Утвердить прилагаемое </w:t>
      </w:r>
      <w:hyperlink w:anchor="Par32" w:history="1">
        <w:r w:rsidRPr="008518F4">
          <w:rPr>
            <w:rFonts w:ascii="Times New Roman" w:hAnsi="Times New Roman" w:cs="Times New Roman"/>
            <w:sz w:val="28"/>
            <w:szCs w:val="28"/>
          </w:rPr>
          <w:t>Положение</w:t>
        </w:r>
      </w:hyperlink>
      <w:r w:rsidRPr="008518F4">
        <w:rPr>
          <w:rFonts w:ascii="Times New Roman" w:hAnsi="Times New Roman" w:cs="Times New Roman"/>
          <w:sz w:val="28"/>
          <w:szCs w:val="28"/>
        </w:rPr>
        <w:t xml:space="preserve"> о порядке предоставления из областного бюджета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2. Настоящее постановление вступает в силу со дня его официального опубликования и распространяется на правоотношения, возникшие с 01 января 2014 г.</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3. Контроль за исполнением настоящего постановления возложить на заместителя Губернатора области Перникова С.Г.</w:t>
      </w: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jc w:val="right"/>
        <w:rPr>
          <w:rFonts w:ascii="Times New Roman" w:hAnsi="Times New Roman" w:cs="Times New Roman"/>
          <w:sz w:val="28"/>
          <w:szCs w:val="28"/>
        </w:rPr>
      </w:pPr>
      <w:r w:rsidRPr="008518F4">
        <w:rPr>
          <w:rFonts w:ascii="Times New Roman" w:hAnsi="Times New Roman" w:cs="Times New Roman"/>
          <w:sz w:val="28"/>
          <w:szCs w:val="28"/>
        </w:rPr>
        <w:t>И.п. временно исполняющего обязанности</w:t>
      </w:r>
    </w:p>
    <w:p w:rsidR="007903CB" w:rsidRPr="008518F4" w:rsidRDefault="007903CB" w:rsidP="007903CB">
      <w:pPr>
        <w:widowControl w:val="0"/>
        <w:autoSpaceDE w:val="0"/>
        <w:autoSpaceDN w:val="0"/>
        <w:adjustRightInd w:val="0"/>
        <w:spacing w:after="0" w:line="240" w:lineRule="auto"/>
        <w:jc w:val="right"/>
        <w:rPr>
          <w:rFonts w:ascii="Times New Roman" w:hAnsi="Times New Roman" w:cs="Times New Roman"/>
          <w:sz w:val="28"/>
          <w:szCs w:val="28"/>
        </w:rPr>
      </w:pPr>
      <w:r w:rsidRPr="008518F4">
        <w:rPr>
          <w:rFonts w:ascii="Times New Roman" w:hAnsi="Times New Roman" w:cs="Times New Roman"/>
          <w:sz w:val="28"/>
          <w:szCs w:val="28"/>
        </w:rPr>
        <w:t>Губернатора области</w:t>
      </w:r>
    </w:p>
    <w:p w:rsidR="007903CB" w:rsidRPr="008518F4" w:rsidRDefault="007903CB" w:rsidP="007903CB">
      <w:pPr>
        <w:widowControl w:val="0"/>
        <w:autoSpaceDE w:val="0"/>
        <w:autoSpaceDN w:val="0"/>
        <w:adjustRightInd w:val="0"/>
        <w:spacing w:after="0" w:line="240" w:lineRule="auto"/>
        <w:jc w:val="right"/>
        <w:rPr>
          <w:rFonts w:ascii="Times New Roman" w:hAnsi="Times New Roman" w:cs="Times New Roman"/>
          <w:sz w:val="28"/>
          <w:szCs w:val="28"/>
        </w:rPr>
      </w:pPr>
      <w:r w:rsidRPr="008518F4">
        <w:rPr>
          <w:rFonts w:ascii="Times New Roman" w:hAnsi="Times New Roman" w:cs="Times New Roman"/>
          <w:sz w:val="28"/>
          <w:szCs w:val="28"/>
        </w:rPr>
        <w:t>В.В.ЕМЕЛЬЯНОВА</w:t>
      </w: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p>
    <w:p w:rsidR="007903CB" w:rsidRDefault="007903CB" w:rsidP="007903C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7"/>
      <w:bookmarkEnd w:id="1"/>
    </w:p>
    <w:p w:rsidR="007903CB" w:rsidRDefault="007903CB" w:rsidP="007903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8518F4">
        <w:rPr>
          <w:rFonts w:ascii="Times New Roman" w:hAnsi="Times New Roman" w:cs="Times New Roman"/>
          <w:sz w:val="28"/>
          <w:szCs w:val="28"/>
        </w:rPr>
        <w:lastRenderedPageBreak/>
        <w:t>Утверждено</w:t>
      </w:r>
    </w:p>
    <w:p w:rsidR="007903CB" w:rsidRPr="008518F4" w:rsidRDefault="007903CB" w:rsidP="007903CB">
      <w:pPr>
        <w:widowControl w:val="0"/>
        <w:autoSpaceDE w:val="0"/>
        <w:autoSpaceDN w:val="0"/>
        <w:adjustRightInd w:val="0"/>
        <w:spacing w:after="0" w:line="240" w:lineRule="auto"/>
        <w:jc w:val="right"/>
        <w:rPr>
          <w:rFonts w:ascii="Times New Roman" w:hAnsi="Times New Roman" w:cs="Times New Roman"/>
          <w:sz w:val="28"/>
          <w:szCs w:val="28"/>
        </w:rPr>
      </w:pPr>
      <w:r w:rsidRPr="008518F4">
        <w:rPr>
          <w:rFonts w:ascii="Times New Roman" w:hAnsi="Times New Roman" w:cs="Times New Roman"/>
          <w:sz w:val="28"/>
          <w:szCs w:val="28"/>
        </w:rPr>
        <w:t>постановлением</w:t>
      </w:r>
    </w:p>
    <w:p w:rsidR="007903CB" w:rsidRPr="008518F4" w:rsidRDefault="007903CB" w:rsidP="007903CB">
      <w:pPr>
        <w:widowControl w:val="0"/>
        <w:autoSpaceDE w:val="0"/>
        <w:autoSpaceDN w:val="0"/>
        <w:adjustRightInd w:val="0"/>
        <w:spacing w:after="0" w:line="240" w:lineRule="auto"/>
        <w:jc w:val="right"/>
        <w:rPr>
          <w:rFonts w:ascii="Times New Roman" w:hAnsi="Times New Roman" w:cs="Times New Roman"/>
          <w:sz w:val="28"/>
          <w:szCs w:val="28"/>
        </w:rPr>
      </w:pPr>
      <w:r w:rsidRPr="008518F4">
        <w:rPr>
          <w:rFonts w:ascii="Times New Roman" w:hAnsi="Times New Roman" w:cs="Times New Roman"/>
          <w:sz w:val="28"/>
          <w:szCs w:val="28"/>
        </w:rPr>
        <w:t>Администрации области</w:t>
      </w:r>
    </w:p>
    <w:p w:rsidR="007903CB" w:rsidRPr="008518F4" w:rsidRDefault="007903CB" w:rsidP="007903CB">
      <w:pPr>
        <w:widowControl w:val="0"/>
        <w:autoSpaceDE w:val="0"/>
        <w:autoSpaceDN w:val="0"/>
        <w:adjustRightInd w:val="0"/>
        <w:spacing w:after="0" w:line="240" w:lineRule="auto"/>
        <w:jc w:val="right"/>
        <w:rPr>
          <w:rFonts w:ascii="Times New Roman" w:hAnsi="Times New Roman" w:cs="Times New Roman"/>
          <w:sz w:val="28"/>
          <w:szCs w:val="28"/>
        </w:rPr>
      </w:pPr>
      <w:r w:rsidRPr="008518F4">
        <w:rPr>
          <w:rFonts w:ascii="Times New Roman" w:hAnsi="Times New Roman" w:cs="Times New Roman"/>
          <w:sz w:val="28"/>
          <w:szCs w:val="28"/>
        </w:rPr>
        <w:t>от 21 мая 2014 г. N 217</w:t>
      </w: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2"/>
      <w:bookmarkEnd w:id="2"/>
      <w:r w:rsidRPr="008518F4">
        <w:rPr>
          <w:rFonts w:ascii="Times New Roman" w:hAnsi="Times New Roman" w:cs="Times New Roman"/>
          <w:b/>
          <w:bCs/>
          <w:sz w:val="28"/>
          <w:szCs w:val="28"/>
        </w:rPr>
        <w:t>ПОЛОЖЕНИЕ</w:t>
      </w:r>
      <w:r>
        <w:rPr>
          <w:rFonts w:ascii="Times New Roman" w:hAnsi="Times New Roman" w:cs="Times New Roman"/>
          <w:b/>
          <w:bCs/>
          <w:sz w:val="28"/>
          <w:szCs w:val="28"/>
        </w:rPr>
        <w:t xml:space="preserve"> </w:t>
      </w:r>
      <w:r w:rsidRPr="008518F4">
        <w:rPr>
          <w:rFonts w:ascii="Times New Roman" w:hAnsi="Times New Roman" w:cs="Times New Roman"/>
          <w:b/>
          <w:bCs/>
          <w:sz w:val="28"/>
          <w:szCs w:val="28"/>
        </w:rPr>
        <w:t>О ПОРЯДКЕ ПРЕДОСТАВЛЕНИЯ ИЗ ОБЛАСТНОГО БЮДЖЕТА СУБСИДИЙ</w:t>
      </w:r>
      <w:r>
        <w:rPr>
          <w:rFonts w:ascii="Times New Roman" w:hAnsi="Times New Roman" w:cs="Times New Roman"/>
          <w:b/>
          <w:bCs/>
          <w:sz w:val="28"/>
          <w:szCs w:val="28"/>
        </w:rPr>
        <w:t xml:space="preserve"> </w:t>
      </w:r>
      <w:r w:rsidRPr="008518F4">
        <w:rPr>
          <w:rFonts w:ascii="Times New Roman" w:hAnsi="Times New Roman" w:cs="Times New Roman"/>
          <w:b/>
          <w:bCs/>
          <w:sz w:val="28"/>
          <w:szCs w:val="28"/>
        </w:rPr>
        <w:t>НА ВОЗМЕЩЕНИЕ ЧАСТИ ЗАТРАТ СЕЛЬСКОХОЗЯЙСТВЕННЫХ</w:t>
      </w:r>
      <w:r>
        <w:rPr>
          <w:rFonts w:ascii="Times New Roman" w:hAnsi="Times New Roman" w:cs="Times New Roman"/>
          <w:b/>
          <w:bCs/>
          <w:sz w:val="28"/>
          <w:szCs w:val="28"/>
        </w:rPr>
        <w:t xml:space="preserve"> </w:t>
      </w:r>
      <w:r w:rsidRPr="008518F4">
        <w:rPr>
          <w:rFonts w:ascii="Times New Roman" w:hAnsi="Times New Roman" w:cs="Times New Roman"/>
          <w:b/>
          <w:bCs/>
          <w:sz w:val="28"/>
          <w:szCs w:val="28"/>
        </w:rPr>
        <w:t>ТОВАРОПРОИЗВОДИТЕЛЕЙ НА УПЛАТУ СТРАХОВЫХ ПРЕМИЙ</w:t>
      </w:r>
      <w:r>
        <w:rPr>
          <w:rFonts w:ascii="Times New Roman" w:hAnsi="Times New Roman" w:cs="Times New Roman"/>
          <w:b/>
          <w:bCs/>
          <w:sz w:val="28"/>
          <w:szCs w:val="28"/>
        </w:rPr>
        <w:t xml:space="preserve"> </w:t>
      </w:r>
      <w:r w:rsidRPr="008518F4">
        <w:rPr>
          <w:rFonts w:ascii="Times New Roman" w:hAnsi="Times New Roman" w:cs="Times New Roman"/>
          <w:b/>
          <w:bCs/>
          <w:sz w:val="28"/>
          <w:szCs w:val="28"/>
        </w:rPr>
        <w:t>ПО ДОГОВОРАМ СЕЛЬСКОХОЗЯЙСТВЕННОГО СТРАХОВАНИЯ</w:t>
      </w:r>
    </w:p>
    <w:p w:rsidR="007903CB" w:rsidRPr="008518F4" w:rsidRDefault="007903CB" w:rsidP="007903CB">
      <w:pPr>
        <w:widowControl w:val="0"/>
        <w:autoSpaceDE w:val="0"/>
        <w:autoSpaceDN w:val="0"/>
        <w:adjustRightInd w:val="0"/>
        <w:spacing w:after="0" w:line="240" w:lineRule="auto"/>
        <w:jc w:val="center"/>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jc w:val="center"/>
        <w:rPr>
          <w:rFonts w:ascii="Times New Roman" w:hAnsi="Times New Roman" w:cs="Times New Roman"/>
          <w:sz w:val="28"/>
          <w:szCs w:val="28"/>
        </w:rPr>
      </w:pPr>
      <w:r w:rsidRPr="008518F4">
        <w:rPr>
          <w:rFonts w:ascii="Times New Roman" w:hAnsi="Times New Roman" w:cs="Times New Roman"/>
          <w:sz w:val="28"/>
          <w:szCs w:val="28"/>
        </w:rPr>
        <w:t xml:space="preserve">(в ред. </w:t>
      </w:r>
      <w:hyperlink r:id="rId10" w:history="1">
        <w:r w:rsidRPr="008518F4">
          <w:rPr>
            <w:rFonts w:ascii="Times New Roman" w:hAnsi="Times New Roman" w:cs="Times New Roman"/>
            <w:sz w:val="28"/>
            <w:szCs w:val="28"/>
          </w:rPr>
          <w:t>постановления</w:t>
        </w:r>
      </w:hyperlink>
      <w:r w:rsidRPr="008518F4">
        <w:rPr>
          <w:rFonts w:ascii="Times New Roman" w:hAnsi="Times New Roman" w:cs="Times New Roman"/>
          <w:sz w:val="28"/>
          <w:szCs w:val="28"/>
        </w:rPr>
        <w:t xml:space="preserve"> Администрации Псковской области</w:t>
      </w:r>
    </w:p>
    <w:p w:rsidR="007903CB" w:rsidRPr="008518F4" w:rsidRDefault="007903CB" w:rsidP="007903CB">
      <w:pPr>
        <w:widowControl w:val="0"/>
        <w:autoSpaceDE w:val="0"/>
        <w:autoSpaceDN w:val="0"/>
        <w:adjustRightInd w:val="0"/>
        <w:spacing w:after="0" w:line="240" w:lineRule="auto"/>
        <w:jc w:val="center"/>
        <w:rPr>
          <w:rFonts w:ascii="Times New Roman" w:hAnsi="Times New Roman" w:cs="Times New Roman"/>
          <w:sz w:val="28"/>
          <w:szCs w:val="28"/>
        </w:rPr>
      </w:pPr>
      <w:r w:rsidRPr="008518F4">
        <w:rPr>
          <w:rFonts w:ascii="Times New Roman" w:hAnsi="Times New Roman" w:cs="Times New Roman"/>
          <w:sz w:val="28"/>
          <w:szCs w:val="28"/>
        </w:rPr>
        <w:t>от 02.03.2015 N 95)</w:t>
      </w: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1"/>
      <w:bookmarkEnd w:id="3"/>
      <w:r w:rsidRPr="008518F4">
        <w:rPr>
          <w:rFonts w:ascii="Times New Roman" w:hAnsi="Times New Roman" w:cs="Times New Roman"/>
          <w:sz w:val="28"/>
          <w:szCs w:val="28"/>
        </w:rPr>
        <w:t>1. Общие положения</w:t>
      </w: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Настоящее Положение устанавливает категории получателей, цели, условия и порядок предоставления из областного бюджета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областях растениеводства и животноводства в рамках реализации мероприятий, предусмотренных подпрограммами "</w:t>
      </w:r>
      <w:hyperlink r:id="rId11" w:history="1">
        <w:r w:rsidRPr="008518F4">
          <w:rPr>
            <w:rFonts w:ascii="Times New Roman" w:hAnsi="Times New Roman" w:cs="Times New Roman"/>
            <w:sz w:val="28"/>
            <w:szCs w:val="28"/>
          </w:rPr>
          <w:t>Развитие подотрасли</w:t>
        </w:r>
      </w:hyperlink>
      <w:r w:rsidRPr="008518F4">
        <w:rPr>
          <w:rFonts w:ascii="Times New Roman" w:hAnsi="Times New Roman" w:cs="Times New Roman"/>
          <w:sz w:val="28"/>
          <w:szCs w:val="28"/>
        </w:rPr>
        <w:t xml:space="preserve"> растениеводства" и "</w:t>
      </w:r>
      <w:hyperlink r:id="rId12" w:history="1">
        <w:r w:rsidRPr="008518F4">
          <w:rPr>
            <w:rFonts w:ascii="Times New Roman" w:hAnsi="Times New Roman" w:cs="Times New Roman"/>
            <w:sz w:val="28"/>
            <w:szCs w:val="28"/>
          </w:rPr>
          <w:t>Развитие подотрасли</w:t>
        </w:r>
      </w:hyperlink>
      <w:r w:rsidRPr="008518F4">
        <w:rPr>
          <w:rFonts w:ascii="Times New Roman" w:hAnsi="Times New Roman" w:cs="Times New Roman"/>
          <w:sz w:val="28"/>
          <w:szCs w:val="28"/>
        </w:rPr>
        <w:t xml:space="preserve"> животноводства" Государственной программы "Развитие сельского хозяйства Псковской области на 2013 - 2020 годы", утвержденной постановлением Администрации области от 11 апреля 2013 г. N 161 (далее - субсидии).</w:t>
      </w: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45"/>
      <w:bookmarkEnd w:id="4"/>
      <w:r w:rsidRPr="008518F4">
        <w:rPr>
          <w:rFonts w:ascii="Times New Roman" w:hAnsi="Times New Roman" w:cs="Times New Roman"/>
          <w:sz w:val="28"/>
          <w:szCs w:val="28"/>
        </w:rPr>
        <w:t>2. Получатели субсидий, цели предоставления субсидий</w:t>
      </w: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 xml:space="preserve">2.1. Получателями субсидий являются сельскохозяйственные товаропроизводители, к которым относятся сельскохозяйственные организации, крестьянские (фермерские) хозяйства в соответствии с Федеральным </w:t>
      </w:r>
      <w:hyperlink r:id="rId13" w:history="1">
        <w:r w:rsidRPr="008518F4">
          <w:rPr>
            <w:rFonts w:ascii="Times New Roman" w:hAnsi="Times New Roman" w:cs="Times New Roman"/>
            <w:sz w:val="28"/>
            <w:szCs w:val="28"/>
          </w:rPr>
          <w:t>законом</w:t>
        </w:r>
      </w:hyperlink>
      <w:r w:rsidRPr="008518F4">
        <w:rPr>
          <w:rFonts w:ascii="Times New Roman" w:hAnsi="Times New Roman" w:cs="Times New Roman"/>
          <w:sz w:val="28"/>
          <w:szCs w:val="28"/>
        </w:rPr>
        <w:t xml:space="preserve"> от 11 июня 2003 г. N 74-ФЗ "О крестьянском (фермерском) хозяйстве" (далее - сельскохозяйственные товаропроизводители).</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В целях настоящего Положения сельскохозяйственными организациями признаются организации, осуществляющие производство сельскохозяйственной продукции, сбор,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организаций от реализации товаров (работ, услуг) доля дохода от реализации этой продукции составляет не менее чем семьдесят процентов за календарный год.</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 xml:space="preserve">2.2. Целью предоставления субсидий является возмещение части затрат </w:t>
      </w:r>
      <w:r w:rsidRPr="008518F4">
        <w:rPr>
          <w:rFonts w:ascii="Times New Roman" w:hAnsi="Times New Roman" w:cs="Times New Roman"/>
          <w:sz w:val="28"/>
          <w:szCs w:val="28"/>
        </w:rPr>
        <w:lastRenderedPageBreak/>
        <w:t>сельскохозяйственных товаропроизводителей на уплату страховой премии, начисленной по договору сельскохозяйственного страхования:</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1) в области растениеводства на случай утраты (гибели) урожая сельскохозяйственной культуры (зерновых, зернобобовых, масличных, технических, кормовых, картофеля, овощей, плодовых, ягодных насаждений), утраты (гибели) посадок многолетних насаждений (плодовые, ягодные, орехоплодные насаждения) в результате следующих событий:</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а) 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б) проникновение и (или) распространение вредных организмов, если такие события носят эпифитотический характер;</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в) 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2) в области животноводства на случай утраты (гибели) сельскохозяйственных животных (крупный рогатый скот (буйволы, быки, коровы), мелкий рогатый скот (козы, овцы), свиньи, лошади, олени (пятнистые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а) заразные болезни животных, включенные в перечень, утвержденный Министерством сельского хозяйства Российской Федерации, массовые отравления;</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б) стихийные бедствия (удар молнии, землетрясение, пыльная буря, ураганный ветер, сильная метель, буран, наводнение, обвал, лавина, сель, оползень);</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в) 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г) пожар.</w:t>
      </w: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0"/>
      <w:bookmarkEnd w:id="5"/>
      <w:r w:rsidRPr="008518F4">
        <w:rPr>
          <w:rFonts w:ascii="Times New Roman" w:hAnsi="Times New Roman" w:cs="Times New Roman"/>
          <w:sz w:val="28"/>
          <w:szCs w:val="28"/>
        </w:rPr>
        <w:t>3. Условия предоставления субсидий</w:t>
      </w: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3.1. Субсидии предоставляются при соблюдении следующих условий:</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1) представление сельскохозяйственным товаропроизводителем в Уполномоченный орган отчетности о финансово-экономическом состоянии за отчетный год по формам, утвержденным Министерством сельского хозяйства Российской Федерации, и в сроки согласно графику, утвержденному приказом Главного государственного управления сельского хозяйства, ветеринарии и государственного технического надзора Псковской области (далее - Уполномоченный орган);</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lastRenderedPageBreak/>
        <w:t xml:space="preserve">2)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r:id="rId14" w:history="1">
        <w:r w:rsidRPr="008518F4">
          <w:rPr>
            <w:rFonts w:ascii="Times New Roman" w:hAnsi="Times New Roman" w:cs="Times New Roman"/>
            <w:sz w:val="28"/>
            <w:szCs w:val="28"/>
          </w:rPr>
          <w:t>пунктом 5</w:t>
        </w:r>
      </w:hyperlink>
      <w:r w:rsidRPr="008518F4">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 декабря 2012 г. N 1371 (далее - Правила предоставления субсидий из федерального бюджета);</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3) 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 xml:space="preserve">4)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5" w:history="1">
        <w:r w:rsidRPr="008518F4">
          <w:rPr>
            <w:rFonts w:ascii="Times New Roman" w:hAnsi="Times New Roman" w:cs="Times New Roman"/>
            <w:sz w:val="28"/>
            <w:szCs w:val="28"/>
          </w:rPr>
          <w:t>статьей 958</w:t>
        </w:r>
      </w:hyperlink>
      <w:r w:rsidRPr="008518F4">
        <w:rPr>
          <w:rFonts w:ascii="Times New Roman" w:hAnsi="Times New Roman" w:cs="Times New Roman"/>
          <w:sz w:val="28"/>
          <w:szCs w:val="28"/>
        </w:rPr>
        <w:t xml:space="preserve"> Гражданского кодекса Российской Федерации;</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5)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 сельскохозяйственных животных;</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6) участие сельскохозяйственного товаропроизводителя в страховании сельскохозяйственных рисков, не превышающее 40 процентов страховой суммы по договору сельскохозяйственного страхования;</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7)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сельскохозяйственным товаропроизводителям и выгодоприобретателям по договорам сельскохозяйственного страхования, в размере не менее чем 80 процентов;</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8)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 xml:space="preserve">9) дополнительных условий предоставления субсидий, указанных в </w:t>
      </w:r>
      <w:hyperlink w:anchor="Par72" w:history="1">
        <w:r w:rsidRPr="008518F4">
          <w:rPr>
            <w:rFonts w:ascii="Times New Roman" w:hAnsi="Times New Roman" w:cs="Times New Roman"/>
            <w:sz w:val="28"/>
            <w:szCs w:val="28"/>
          </w:rPr>
          <w:t>пунктах 3.2</w:t>
        </w:r>
      </w:hyperlink>
      <w:r w:rsidRPr="008518F4">
        <w:rPr>
          <w:rFonts w:ascii="Times New Roman" w:hAnsi="Times New Roman" w:cs="Times New Roman"/>
          <w:sz w:val="28"/>
          <w:szCs w:val="28"/>
        </w:rPr>
        <w:t xml:space="preserve">, </w:t>
      </w:r>
      <w:hyperlink w:anchor="Par75" w:history="1">
        <w:r w:rsidRPr="008518F4">
          <w:rPr>
            <w:rFonts w:ascii="Times New Roman" w:hAnsi="Times New Roman" w:cs="Times New Roman"/>
            <w:sz w:val="28"/>
            <w:szCs w:val="28"/>
          </w:rPr>
          <w:t>3.3</w:t>
        </w:r>
      </w:hyperlink>
      <w:r w:rsidRPr="008518F4">
        <w:rPr>
          <w:rFonts w:ascii="Times New Roman" w:hAnsi="Times New Roman" w:cs="Times New Roman"/>
          <w:sz w:val="28"/>
          <w:szCs w:val="28"/>
        </w:rPr>
        <w:t xml:space="preserve"> настоящего Положения.</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72"/>
      <w:bookmarkEnd w:id="6"/>
      <w:r w:rsidRPr="008518F4">
        <w:rPr>
          <w:rFonts w:ascii="Times New Roman" w:hAnsi="Times New Roman" w:cs="Times New Roman"/>
          <w:sz w:val="28"/>
          <w:szCs w:val="28"/>
        </w:rPr>
        <w:t>3.2. Субсидии в области растениеводства предоставляются при соблюдении следующих дополнительных условий:</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 xml:space="preserve">1) заключение договоров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на соответствующий год, предусмотренном </w:t>
      </w:r>
      <w:hyperlink r:id="rId16" w:history="1">
        <w:r w:rsidRPr="008518F4">
          <w:rPr>
            <w:rFonts w:ascii="Times New Roman" w:hAnsi="Times New Roman" w:cs="Times New Roman"/>
            <w:sz w:val="28"/>
            <w:szCs w:val="28"/>
          </w:rPr>
          <w:t>статьей 6</w:t>
        </w:r>
      </w:hyperlink>
      <w:r w:rsidRPr="008518F4">
        <w:rPr>
          <w:rFonts w:ascii="Times New Roman" w:hAnsi="Times New Roman" w:cs="Times New Roman"/>
          <w:sz w:val="28"/>
          <w:szCs w:val="28"/>
        </w:rPr>
        <w:t xml:space="preserve"> Федерального закона от 25 июля 2011 г. N 260-ФЗ "О государственной поддержке в сфере </w:t>
      </w:r>
      <w:r w:rsidRPr="008518F4">
        <w:rPr>
          <w:rFonts w:ascii="Times New Roman" w:hAnsi="Times New Roman" w:cs="Times New Roman"/>
          <w:sz w:val="28"/>
          <w:szCs w:val="28"/>
        </w:rPr>
        <w:lastRenderedPageBreak/>
        <w:t>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2)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75"/>
      <w:bookmarkEnd w:id="7"/>
      <w:r w:rsidRPr="008518F4">
        <w:rPr>
          <w:rFonts w:ascii="Times New Roman" w:hAnsi="Times New Roman" w:cs="Times New Roman"/>
          <w:sz w:val="28"/>
          <w:szCs w:val="28"/>
        </w:rPr>
        <w:t>3.3. Субсидии в области животноводства предоставляются при соблюдении следующих дополнительных условий:</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1)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 на все имеющееся у сельскохозяйственного товаропроизводителя поголовье сельскохозяйственных животных определенных видов;</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2) заключение договора сельскохозяйственного страхования в отношении сельскохозяйственных животных - на срок не менее чем год.</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 xml:space="preserve">3.4. Предоставление субсидий не осуществляется в отношении договоров сельскохозяйственного страхования, действие которых прекращено досрочно, за исключением случая прекращения договоров страхования, предусмотренного </w:t>
      </w:r>
      <w:hyperlink r:id="rId17" w:history="1">
        <w:r w:rsidRPr="008518F4">
          <w:rPr>
            <w:rFonts w:ascii="Times New Roman" w:hAnsi="Times New Roman" w:cs="Times New Roman"/>
            <w:sz w:val="28"/>
            <w:szCs w:val="28"/>
          </w:rPr>
          <w:t>статьей 958</w:t>
        </w:r>
      </w:hyperlink>
      <w:r w:rsidRPr="008518F4">
        <w:rPr>
          <w:rFonts w:ascii="Times New Roman" w:hAnsi="Times New Roman" w:cs="Times New Roman"/>
          <w:sz w:val="28"/>
          <w:szCs w:val="28"/>
        </w:rPr>
        <w:t xml:space="preserve"> Гражданского кодекса Российской Федерации.</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 xml:space="preserve">Предоставление субсидий в отношении договоров сельскохозяйственного страхования, действие которых прекращено в соответствии со </w:t>
      </w:r>
      <w:hyperlink r:id="rId18" w:history="1">
        <w:r w:rsidRPr="008518F4">
          <w:rPr>
            <w:rFonts w:ascii="Times New Roman" w:hAnsi="Times New Roman" w:cs="Times New Roman"/>
            <w:sz w:val="28"/>
            <w:szCs w:val="28"/>
          </w:rPr>
          <w:t>статьей 958</w:t>
        </w:r>
      </w:hyperlink>
      <w:r w:rsidRPr="008518F4">
        <w:rPr>
          <w:rFonts w:ascii="Times New Roman" w:hAnsi="Times New Roman" w:cs="Times New Roman"/>
          <w:sz w:val="28"/>
          <w:szCs w:val="28"/>
        </w:rPr>
        <w:t xml:space="preserve"> Гражданского кодекса Российской Федерации, осуществляется пропорционально уплаченной сельскохозяйственным товаропроизводителем и не возвращенной страховщиком части страховой премии.</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3.5. Субсидии предоставляются в размере 50 процентов страховой премии по договору сельскохозяйственного страхования,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субсидий, в соответствии с планом сельскохозяйственного страхования.</w:t>
      </w: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82"/>
      <w:bookmarkEnd w:id="8"/>
      <w:r w:rsidRPr="008518F4">
        <w:rPr>
          <w:rFonts w:ascii="Times New Roman" w:hAnsi="Times New Roman" w:cs="Times New Roman"/>
          <w:sz w:val="28"/>
          <w:szCs w:val="28"/>
        </w:rPr>
        <w:t>4. Порядок предоставления субсидий</w:t>
      </w: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 xml:space="preserve">4.1. Предоставление субсидий осуществляется за счет средств областного бюджета, включая средства федерального бюджета, предоставленные в форме субсидий областному бюджету на возмещение части затрат сельскохозяйственных товаропроизводителей на уплату страховых премий по договорам сельскохозяйственного страхования в соответствии с </w:t>
      </w:r>
      <w:hyperlink r:id="rId19" w:history="1">
        <w:r w:rsidRPr="008518F4">
          <w:rPr>
            <w:rFonts w:ascii="Times New Roman" w:hAnsi="Times New Roman" w:cs="Times New Roman"/>
            <w:sz w:val="28"/>
            <w:szCs w:val="28"/>
          </w:rPr>
          <w:t>Правилами</w:t>
        </w:r>
      </w:hyperlink>
      <w:r w:rsidRPr="008518F4">
        <w:rPr>
          <w:rFonts w:ascii="Times New Roman" w:hAnsi="Times New Roman" w:cs="Times New Roman"/>
          <w:sz w:val="28"/>
          <w:szCs w:val="28"/>
        </w:rPr>
        <w:t xml:space="preserve"> предоставления субсидий из федерального </w:t>
      </w:r>
      <w:r w:rsidRPr="008518F4">
        <w:rPr>
          <w:rFonts w:ascii="Times New Roman" w:hAnsi="Times New Roman" w:cs="Times New Roman"/>
          <w:sz w:val="28"/>
          <w:szCs w:val="28"/>
        </w:rPr>
        <w:lastRenderedPageBreak/>
        <w:t>бюджета.</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Субсидии предоставляются в пределах средств областного бюджета, предусмотренных законом области об областном бюджете на соответствующий финансовый год и плановый период на реализацию мероприятий по возмещению части затрат сельскохозяйственных товаропроизводителей на уплату страховых премий по договорам сельскохозяйственного страхования в областях растениеводства и животноводства, предусмотренных подпрограммами "</w:t>
      </w:r>
      <w:hyperlink r:id="rId20" w:history="1">
        <w:r w:rsidRPr="008518F4">
          <w:rPr>
            <w:rFonts w:ascii="Times New Roman" w:hAnsi="Times New Roman" w:cs="Times New Roman"/>
            <w:sz w:val="28"/>
            <w:szCs w:val="28"/>
          </w:rPr>
          <w:t>Развитие подотрасли</w:t>
        </w:r>
      </w:hyperlink>
      <w:r w:rsidRPr="008518F4">
        <w:rPr>
          <w:rFonts w:ascii="Times New Roman" w:hAnsi="Times New Roman" w:cs="Times New Roman"/>
          <w:sz w:val="28"/>
          <w:szCs w:val="28"/>
        </w:rPr>
        <w:t xml:space="preserve"> растениеводства" и "</w:t>
      </w:r>
      <w:hyperlink r:id="rId21" w:history="1">
        <w:r w:rsidRPr="008518F4">
          <w:rPr>
            <w:rFonts w:ascii="Times New Roman" w:hAnsi="Times New Roman" w:cs="Times New Roman"/>
            <w:sz w:val="28"/>
            <w:szCs w:val="28"/>
          </w:rPr>
          <w:t>Развитие подотрасли</w:t>
        </w:r>
      </w:hyperlink>
      <w:r w:rsidRPr="008518F4">
        <w:rPr>
          <w:rFonts w:ascii="Times New Roman" w:hAnsi="Times New Roman" w:cs="Times New Roman"/>
          <w:sz w:val="28"/>
          <w:szCs w:val="28"/>
        </w:rPr>
        <w:t xml:space="preserve"> животноводства" Государственной программы "Развитие сельского хозяйства Псковской области на 2013 - 2020 годы", утвержденной постановлением Администрации области от 11 апреля 2013 г. N 161.</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4.2. Главным распорядителем средств областного бюджета, направляемых на предоставление субсидий, является Уполномоченный орган.</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4.3. Субсидии предоставляются на основании соглашения о предоставлении субсидий, заключаемого между Уполномоченным органом и получателем субсидий по форме, утвержденной приказом Уполномоченного органа (далее - Соглашение). Соглашение в обязательном порядке должно содержать согласие получателя субсидий на осуществление Уполномоченным органом и органами государственного финансового контроля проверок соблюдения получателем субсидий условий, целей и порядка их предоставления.</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88"/>
      <w:bookmarkEnd w:id="9"/>
      <w:r w:rsidRPr="008518F4">
        <w:rPr>
          <w:rFonts w:ascii="Times New Roman" w:hAnsi="Times New Roman" w:cs="Times New Roman"/>
          <w:sz w:val="28"/>
          <w:szCs w:val="28"/>
        </w:rPr>
        <w:t>4.4. Для получения субсидий в срок не позднее 01 декабря текущего года сельскохозяйственный товаропроизводитель представляет в Уполномоченный орган заявление о перечислении целевых средств на расчетный счет страховой организации в произвольной форме (далее - заявление) и следующие документы:</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1) сельскохозяйственная организация - заверенные сельскохозяйственной организацией копии учредительных документов, свидетельства о государственной регистрации в качестве юридического лица, свидетельства о постановке на учет в налоговом органе в качестве налогоплательщика, документа, подтверждающего полномочия руководителя такой организации или иных лиц, действующих от его имени;</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2) крестьянское (фермерское) хозяйство - заверенную крестьянским (фермерским) хозяйством копию свидетельства о государственной регистрации индивидуального предпринимателя в Едином государственном реестре индивидуальных предпринимателей;</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3) 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товаропроизводителям 50 процентов страховой премии, по форме, установленной Министерством сельского хозяйства Российской Федерации;</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4) копию заверенного сельскохозяйственным товаропроизводителем договора сельскохозяйственного страхования;</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lastRenderedPageBreak/>
        <w:t>5) 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по установленной Федеральной службой по финансовым рынкам форме,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6) иные документы согласно перечню, утвержденному приказом Уполномоченного органа.</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 xml:space="preserve">4.5. Уполномоченный орган регистрирует в журнале </w:t>
      </w:r>
      <w:proofErr w:type="gramStart"/>
      <w:r w:rsidRPr="008518F4">
        <w:rPr>
          <w:rFonts w:ascii="Times New Roman" w:hAnsi="Times New Roman" w:cs="Times New Roman"/>
          <w:sz w:val="28"/>
          <w:szCs w:val="28"/>
        </w:rPr>
        <w:t>регистрации</w:t>
      </w:r>
      <w:proofErr w:type="gramEnd"/>
      <w:r w:rsidRPr="008518F4">
        <w:rPr>
          <w:rFonts w:ascii="Times New Roman" w:hAnsi="Times New Roman" w:cs="Times New Roman"/>
          <w:sz w:val="28"/>
          <w:szCs w:val="28"/>
        </w:rPr>
        <w:t xml:space="preserve"> представленные сельскохозяйственными товаропроизводителями заявления в порядке их поступления в течение 3 рабочих дней со дня получения заявления. Журнал регистрации нумеруется, прошнуровывается и скрепляется печатью Уполномоченного органа.</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4.6. В течение 10 рабочих дней со дня регистрации заявления Уполномоченный орган осуществляет проверку представленных сельскохозяйственным товаропроизводителем заявления и документов и направляет сельскохозяйственному товаропроизводителю письменное уведомление о принятии заявления к рассмотрению или об отказе в его принятии с указанием причин отказа.</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4.7. В течение 10 рабочих дней со дня письменного уведомления сельскохозяйственного товаропроизводителя о принятии заявления к рассмотрению Уполномоченный орган рассматривает представленные сельскохозяйственным товаропроизводителям документы и:</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1) в случае их несоответствия требованиям настоящего Положения - направляет сельскохозяйственному товаропроизводителю мотивированный отказ в предоставлении субсидий и вносит соответствующую запись в журнал регистрации;</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2) в случае их соответствия требованиям настоящего Положения - заключает с получателем субсидий Соглашение и направляет заявку на финансирование для предоставления субсидий в Государственное финансовое управление Псковской области.</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4.8. Государственное финансовое управление Псковской области в течение 3 рабочих дней со дня поступления заявки на финансирование для предоставления субсидий перечисляет денежные средства на лицевой счет Уполномоченного органа, открытый в Управлении Федерального казначейства по Псковской области.</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 xml:space="preserve">4.9. Уполномоченный орган в срок, не превышающий 30 календарных дней со дня заключения Соглашения, перечисляет субсидии на расчетный </w:t>
      </w:r>
      <w:r w:rsidRPr="008518F4">
        <w:rPr>
          <w:rFonts w:ascii="Times New Roman" w:hAnsi="Times New Roman" w:cs="Times New Roman"/>
          <w:sz w:val="28"/>
          <w:szCs w:val="28"/>
        </w:rPr>
        <w:lastRenderedPageBreak/>
        <w:t>счет страховой организации, заключившей договор сельскохозяйственного страхования.</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 xml:space="preserve">4.10. В случае получение отказа в предоставлении субсидий сельскохозяйственный товаропроизводитель после приведения в соответствии с требованиями настоящего Положения заявления и документов, предусмотренных </w:t>
      </w:r>
      <w:hyperlink w:anchor="Par88" w:history="1">
        <w:r w:rsidRPr="008518F4">
          <w:rPr>
            <w:rFonts w:ascii="Times New Roman" w:hAnsi="Times New Roman" w:cs="Times New Roman"/>
            <w:sz w:val="28"/>
            <w:szCs w:val="28"/>
          </w:rPr>
          <w:t>пунктом 4.4</w:t>
        </w:r>
      </w:hyperlink>
      <w:r w:rsidRPr="008518F4">
        <w:rPr>
          <w:rFonts w:ascii="Times New Roman" w:hAnsi="Times New Roman" w:cs="Times New Roman"/>
          <w:sz w:val="28"/>
          <w:szCs w:val="28"/>
        </w:rPr>
        <w:t xml:space="preserve"> настоящего Положения, вправе повторно представить в Уполномоченный орган указанные документы.</w:t>
      </w: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04"/>
      <w:bookmarkEnd w:id="10"/>
      <w:r w:rsidRPr="008518F4">
        <w:rPr>
          <w:rFonts w:ascii="Times New Roman" w:hAnsi="Times New Roman" w:cs="Times New Roman"/>
          <w:sz w:val="28"/>
          <w:szCs w:val="28"/>
        </w:rPr>
        <w:t>5. Обязательная проверка соблюдения условий, целей и порядка</w:t>
      </w:r>
    </w:p>
    <w:p w:rsidR="007903CB" w:rsidRPr="008518F4" w:rsidRDefault="007903CB" w:rsidP="007903CB">
      <w:pPr>
        <w:widowControl w:val="0"/>
        <w:autoSpaceDE w:val="0"/>
        <w:autoSpaceDN w:val="0"/>
        <w:adjustRightInd w:val="0"/>
        <w:spacing w:after="0" w:line="240" w:lineRule="auto"/>
        <w:jc w:val="center"/>
        <w:rPr>
          <w:rFonts w:ascii="Times New Roman" w:hAnsi="Times New Roman" w:cs="Times New Roman"/>
          <w:sz w:val="28"/>
          <w:szCs w:val="28"/>
        </w:rPr>
      </w:pPr>
      <w:r w:rsidRPr="008518F4">
        <w:rPr>
          <w:rFonts w:ascii="Times New Roman" w:hAnsi="Times New Roman" w:cs="Times New Roman"/>
          <w:sz w:val="28"/>
          <w:szCs w:val="28"/>
        </w:rPr>
        <w:t>предоставления субсидий, порядок возврата субсидий</w:t>
      </w: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5.1. Уполномоченный орган и органы государственного финансового контроля области осуществляют обязательную проверку соблюдения условий, целей и порядка предоставления субсидий их получателем.</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5.2. Ответственность за достоверность документов, представленных для получения субсидий, несет получатель субсидий в соответствии с действующим законодательством.</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5.3. В случае выявления недостоверных или искаженных сведений, повлекших необоснованное получение субсидий, получатель субсидий обязан возвратить незаконно полученные средства в областной бюджет в течение 10 рабочих дней со дня получения извещения об обнаружении такого факта.</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В случае отказа получателя субсидий в добровольном порядке возвратить полученные средства их взыскание в областной бюджет осуществляется в судебном порядке в соответствии с законодательством Российской Федерации.</w:t>
      </w:r>
    </w:p>
    <w:p w:rsidR="007903CB" w:rsidRPr="008518F4" w:rsidRDefault="007903CB" w:rsidP="007903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18F4">
        <w:rPr>
          <w:rFonts w:ascii="Times New Roman" w:hAnsi="Times New Roman" w:cs="Times New Roman"/>
          <w:sz w:val="28"/>
          <w:szCs w:val="28"/>
        </w:rPr>
        <w:t>5.4. Остатки субсидий, не использованные получателем субсидии в отчетном финансовом году, в случаях, предусмотренных Соглашением, подлежат возврату в областной бюджет в текущем финансовом году в срок, не превышающий 10 календарных дней со дня получения уведомления Уполномоченного органа об их возврате.</w:t>
      </w:r>
    </w:p>
    <w:p w:rsidR="007903CB" w:rsidRPr="008518F4" w:rsidRDefault="007903CB" w:rsidP="007903CB">
      <w:pPr>
        <w:widowControl w:val="0"/>
        <w:autoSpaceDE w:val="0"/>
        <w:autoSpaceDN w:val="0"/>
        <w:adjustRightInd w:val="0"/>
        <w:spacing w:after="0" w:line="240" w:lineRule="auto"/>
        <w:jc w:val="both"/>
        <w:rPr>
          <w:rFonts w:ascii="Times New Roman" w:hAnsi="Times New Roman" w:cs="Times New Roman"/>
          <w:sz w:val="28"/>
          <w:szCs w:val="28"/>
        </w:rPr>
      </w:pPr>
      <w:r w:rsidRPr="008518F4">
        <w:rPr>
          <w:rFonts w:ascii="Times New Roman" w:hAnsi="Times New Roman" w:cs="Times New Roman"/>
          <w:sz w:val="28"/>
          <w:szCs w:val="28"/>
        </w:rPr>
        <w:t xml:space="preserve">(п. 5.4 в ред. </w:t>
      </w:r>
      <w:hyperlink r:id="rId22" w:history="1">
        <w:r w:rsidRPr="008518F4">
          <w:rPr>
            <w:rFonts w:ascii="Times New Roman" w:hAnsi="Times New Roman" w:cs="Times New Roman"/>
            <w:sz w:val="28"/>
            <w:szCs w:val="28"/>
          </w:rPr>
          <w:t>постановления</w:t>
        </w:r>
      </w:hyperlink>
      <w:r w:rsidRPr="008518F4">
        <w:rPr>
          <w:rFonts w:ascii="Times New Roman" w:hAnsi="Times New Roman" w:cs="Times New Roman"/>
          <w:sz w:val="28"/>
          <w:szCs w:val="28"/>
        </w:rPr>
        <w:t xml:space="preserve"> Администрации Псковской области от 02.03.2015 N 95)</w:t>
      </w:r>
    </w:p>
    <w:p w:rsidR="00ED273C" w:rsidRPr="007903CB" w:rsidRDefault="00ED273C" w:rsidP="007903CB">
      <w:bookmarkStart w:id="11" w:name="_GoBack"/>
      <w:bookmarkEnd w:id="11"/>
    </w:p>
    <w:sectPr w:rsidR="00ED273C" w:rsidRPr="007903CB" w:rsidSect="00BA4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EB"/>
    <w:rsid w:val="004D7F57"/>
    <w:rsid w:val="005403EB"/>
    <w:rsid w:val="007903CB"/>
    <w:rsid w:val="00ED273C"/>
    <w:rsid w:val="00FB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57EEA-F39C-4356-AEFD-48E2DB1A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EA575D15146FDE6678375081C0DAD06FF05624649E3F1C46A8D8D8BD2D331EPC70K" TargetMode="External"/><Relationship Id="rId13" Type="http://schemas.openxmlformats.org/officeDocument/2006/relationships/hyperlink" Target="consultantplus://offline/ref=62EA575D15146FDE6678295D97AC87D86FFD002A60923C431FF78385EAP274K" TargetMode="External"/><Relationship Id="rId18" Type="http://schemas.openxmlformats.org/officeDocument/2006/relationships/hyperlink" Target="consultantplus://offline/ref=62EA575D15146FDE6678295D97AC87D86FFC0F2E61973C431FF78385EA243949873C4FE0F8FF5FE7P676K" TargetMode="External"/><Relationship Id="rId3" Type="http://schemas.openxmlformats.org/officeDocument/2006/relationships/settings" Target="settings.xml"/><Relationship Id="rId21" Type="http://schemas.openxmlformats.org/officeDocument/2006/relationships/hyperlink" Target="consultantplus://offline/ref=62EA575D15146FDE6678375081C0DAD06FF05624649F371043A8D8D8BD2D331EC07316A2BCF05FE5660F0APE78K" TargetMode="External"/><Relationship Id="rId7" Type="http://schemas.openxmlformats.org/officeDocument/2006/relationships/hyperlink" Target="consultantplus://offline/ref=62EA575D15146FDE6678295D97AC87D86FFC0B2B65903C431FF78385EAP274K" TargetMode="External"/><Relationship Id="rId12" Type="http://schemas.openxmlformats.org/officeDocument/2006/relationships/hyperlink" Target="consultantplus://offline/ref=62EA575D15146FDE6678375081C0DAD06FF05624649F371043A8D8D8BD2D331EC07316A2BCF05FE5660E0DPE7AK" TargetMode="External"/><Relationship Id="rId17" Type="http://schemas.openxmlformats.org/officeDocument/2006/relationships/hyperlink" Target="consultantplus://offline/ref=62EA575D15146FDE6678295D97AC87D86FFC0F2E61973C431FF78385EA243949873C4FE0F8FF5FE7P676K" TargetMode="External"/><Relationship Id="rId2" Type="http://schemas.openxmlformats.org/officeDocument/2006/relationships/styles" Target="styles.xml"/><Relationship Id="rId16" Type="http://schemas.openxmlformats.org/officeDocument/2006/relationships/hyperlink" Target="consultantplus://offline/ref=62EA575D15146FDE6678295D97AC87D86FFC0A2E62963C431FF78385EA243949873C4FE0F8FD5EE0P674K" TargetMode="External"/><Relationship Id="rId20" Type="http://schemas.openxmlformats.org/officeDocument/2006/relationships/hyperlink" Target="consultantplus://offline/ref=62EA575D15146FDE6678375081C0DAD06FF05624649F371043A8D8D8BD2D331EC07316A2BCF05FE5670403PE72K" TargetMode="External"/><Relationship Id="rId1" Type="http://schemas.openxmlformats.org/officeDocument/2006/relationships/customXml" Target="../customXml/item1.xml"/><Relationship Id="rId6" Type="http://schemas.openxmlformats.org/officeDocument/2006/relationships/hyperlink" Target="consultantplus://offline/ref=62EA575D15146FDE6678295D97AC87D86FFC0B2962943C431FF78385EA243949873C4FE0F8FE5DECP67EK" TargetMode="External"/><Relationship Id="rId11" Type="http://schemas.openxmlformats.org/officeDocument/2006/relationships/hyperlink" Target="consultantplus://offline/ref=62EA575D15146FDE6678375081C0DAD06FF05624649F371043A8D8D8BD2D331EC07316A2BCF05FE5660C08PE73K" TargetMode="External"/><Relationship Id="rId24" Type="http://schemas.openxmlformats.org/officeDocument/2006/relationships/theme" Target="theme/theme1.xml"/><Relationship Id="rId5" Type="http://schemas.openxmlformats.org/officeDocument/2006/relationships/hyperlink" Target="consultantplus://offline/ref=62EA575D15146FDE6678375081C0DAD06FF05624649E3F144BA8D8D8BD2D331EC07316A2BCF05FE5670D0BPE79K" TargetMode="External"/><Relationship Id="rId15" Type="http://schemas.openxmlformats.org/officeDocument/2006/relationships/hyperlink" Target="consultantplus://offline/ref=62EA575D15146FDE6678295D97AC87D86FFC0F2E61973C431FF78385EA243949873C4FE0F8FF5FE7P676K" TargetMode="External"/><Relationship Id="rId23" Type="http://schemas.openxmlformats.org/officeDocument/2006/relationships/fontTable" Target="fontTable.xml"/><Relationship Id="rId10" Type="http://schemas.openxmlformats.org/officeDocument/2006/relationships/hyperlink" Target="consultantplus://offline/ref=62EA575D15146FDE6678375081C0DAD06FF05624649E3F144BA8D8D8BD2D331EC07316A2BCF05FE5670D0BPE79K" TargetMode="External"/><Relationship Id="rId19" Type="http://schemas.openxmlformats.org/officeDocument/2006/relationships/hyperlink" Target="consultantplus://offline/ref=62EA575D15146FDE6678295D97AC87D86FFC0B2B65903C431FF78385EA243949873C4FE0F8FD5EE4P677K" TargetMode="External"/><Relationship Id="rId4" Type="http://schemas.openxmlformats.org/officeDocument/2006/relationships/webSettings" Target="webSettings.xml"/><Relationship Id="rId9" Type="http://schemas.openxmlformats.org/officeDocument/2006/relationships/hyperlink" Target="consultantplus://offline/ref=62EA575D15146FDE6678375081C0DAD06FF05624649F371043A8D8D8BD2D331EC07316A2BCF05FE5670D0BPE7AK" TargetMode="External"/><Relationship Id="rId14" Type="http://schemas.openxmlformats.org/officeDocument/2006/relationships/hyperlink" Target="consultantplus://offline/ref=62EA575D15146FDE6678295D97AC87D86FFC0B2B65903C431FF78385EA243949873C4FE0F8FD5EE0P675K" TargetMode="External"/><Relationship Id="rId22" Type="http://schemas.openxmlformats.org/officeDocument/2006/relationships/hyperlink" Target="consultantplus://offline/ref=62EA575D15146FDE6678375081C0DAD06FF05624649E3F144BA8D8D8BD2D331EC07316A2BCF05FE5670D0BPE7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9F88-6D8D-46E6-8E98-C83A9A23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3135</Words>
  <Characters>17875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4</cp:revision>
  <dcterms:created xsi:type="dcterms:W3CDTF">2015-06-22T10:59:00Z</dcterms:created>
  <dcterms:modified xsi:type="dcterms:W3CDTF">2015-11-27T09:35:00Z</dcterms:modified>
</cp:coreProperties>
</file>