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43" w:rsidRPr="00377F75" w:rsidRDefault="00B2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B27B43" w:rsidRPr="00377F75" w:rsidRDefault="00B2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7B43" w:rsidRPr="00377F75" w:rsidRDefault="00B2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от 4 февраля 2014 г. N 15</w:t>
      </w:r>
    </w:p>
    <w:p w:rsidR="00B27B43" w:rsidRPr="00377F75" w:rsidRDefault="00B2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</w:t>
      </w:r>
      <w:r w:rsidR="00377F75">
        <w:rPr>
          <w:rFonts w:ascii="Times New Roman" w:hAnsi="Times New Roman" w:cs="Times New Roman"/>
          <w:sz w:val="28"/>
          <w:szCs w:val="28"/>
        </w:rPr>
        <w:t xml:space="preserve"> </w:t>
      </w:r>
      <w:r w:rsidRPr="00377F75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И ПОСТУПИВШИХ</w:t>
      </w:r>
      <w:r w:rsidR="00377F75">
        <w:rPr>
          <w:rFonts w:ascii="Times New Roman" w:hAnsi="Times New Roman" w:cs="Times New Roman"/>
          <w:sz w:val="28"/>
          <w:szCs w:val="28"/>
        </w:rPr>
        <w:t xml:space="preserve"> </w:t>
      </w:r>
      <w:r w:rsidRPr="00377F75">
        <w:rPr>
          <w:rFonts w:ascii="Times New Roman" w:hAnsi="Times New Roman" w:cs="Times New Roman"/>
          <w:sz w:val="28"/>
          <w:szCs w:val="28"/>
        </w:rPr>
        <w:t>В ПОРЯДКЕ СОФИНАНСИРОВАНИЯ СРЕДСТВ ФЕДЕРАЛЬНОГО БЮДЖЕТА</w:t>
      </w:r>
      <w:r w:rsidR="00377F75">
        <w:rPr>
          <w:rFonts w:ascii="Times New Roman" w:hAnsi="Times New Roman" w:cs="Times New Roman"/>
          <w:sz w:val="28"/>
          <w:szCs w:val="28"/>
        </w:rPr>
        <w:t xml:space="preserve"> </w:t>
      </w:r>
      <w:r w:rsidRPr="00377F75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</w:t>
      </w:r>
      <w:r w:rsidR="00377F75">
        <w:rPr>
          <w:rFonts w:ascii="Times New Roman" w:hAnsi="Times New Roman" w:cs="Times New Roman"/>
          <w:sz w:val="28"/>
          <w:szCs w:val="28"/>
        </w:rPr>
        <w:t xml:space="preserve"> </w:t>
      </w:r>
      <w:r w:rsidRPr="00377F75">
        <w:rPr>
          <w:rFonts w:ascii="Times New Roman" w:hAnsi="Times New Roman" w:cs="Times New Roman"/>
          <w:sz w:val="28"/>
          <w:szCs w:val="28"/>
        </w:rPr>
        <w:t>"РАЗВИТИЕ СЕЛЬСКОГО ХОЗЯЙСТВА ЛЕНИНГРАДСКОЙ ОБЛАСТИ"</w:t>
      </w: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(в ред. Постановлений Правительства Ленинградской области</w:t>
      </w: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от 31.07.2014 </w:t>
      </w:r>
      <w:hyperlink r:id="rId4" w:history="1">
        <w:r w:rsidRPr="00377F75">
          <w:rPr>
            <w:rFonts w:ascii="Times New Roman" w:hAnsi="Times New Roman" w:cs="Times New Roman"/>
            <w:sz w:val="28"/>
            <w:szCs w:val="28"/>
          </w:rPr>
          <w:t>N 343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, от 11.12.2014 </w:t>
      </w:r>
      <w:hyperlink r:id="rId5" w:history="1">
        <w:r w:rsidRPr="00377F75">
          <w:rPr>
            <w:rFonts w:ascii="Times New Roman" w:hAnsi="Times New Roman" w:cs="Times New Roman"/>
            <w:sz w:val="28"/>
            <w:szCs w:val="28"/>
          </w:rPr>
          <w:t>N 582</w:t>
        </w:r>
      </w:hyperlink>
      <w:r w:rsidRPr="00377F75">
        <w:rPr>
          <w:rFonts w:ascii="Times New Roman" w:hAnsi="Times New Roman" w:cs="Times New Roman"/>
          <w:sz w:val="28"/>
          <w:szCs w:val="28"/>
        </w:rPr>
        <w:t>,</w:t>
      </w: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от 22.05.2015 </w:t>
      </w:r>
      <w:hyperlink r:id="rId6" w:history="1">
        <w:r w:rsidRPr="00377F75">
          <w:rPr>
            <w:rFonts w:ascii="Times New Roman" w:hAnsi="Times New Roman" w:cs="Times New Roman"/>
            <w:sz w:val="28"/>
            <w:szCs w:val="28"/>
          </w:rPr>
          <w:t>N 169</w:t>
        </w:r>
      </w:hyperlink>
      <w:r w:rsidRPr="00377F75">
        <w:rPr>
          <w:rFonts w:ascii="Times New Roman" w:hAnsi="Times New Roman" w:cs="Times New Roman"/>
          <w:sz w:val="28"/>
          <w:szCs w:val="28"/>
        </w:rPr>
        <w:t>)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</w:t>
      </w:r>
      <w:hyperlink r:id="rId7" w:history="1">
        <w:r w:rsidRPr="00377F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декабря 2012 года N 463, Правительство Ленинградской области постановляет: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B27B43" w:rsidRPr="00377F75" w:rsidRDefault="00893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9" w:history="1">
        <w:r w:rsidR="00B27B43" w:rsidRPr="00377F7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27B43" w:rsidRPr="00377F75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 и </w:t>
      </w:r>
      <w:proofErr w:type="spellStart"/>
      <w:r w:rsidR="00B27B43" w:rsidRPr="00377F75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B27B43" w:rsidRPr="00377F75">
        <w:rPr>
          <w:rFonts w:ascii="Times New Roman" w:hAnsi="Times New Roman" w:cs="Times New Roman"/>
          <w:sz w:val="28"/>
          <w:szCs w:val="28"/>
        </w:rPr>
        <w:t xml:space="preserve"> комплекса согласно приложению 1.</w:t>
      </w:r>
    </w:p>
    <w:p w:rsidR="00B27B43" w:rsidRPr="00377F75" w:rsidRDefault="00893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27" w:history="1">
        <w:r w:rsidR="00B27B43" w:rsidRPr="00377F7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27B43" w:rsidRPr="00377F75">
        <w:rPr>
          <w:rFonts w:ascii="Times New Roman" w:hAnsi="Times New Roman" w:cs="Times New Roman"/>
          <w:sz w:val="28"/>
          <w:szCs w:val="28"/>
        </w:rPr>
        <w:t xml:space="preserve"> предоставления субсидий некоммерческим организациям, не являющимся казенными учреждениями, согласно приложению 2.</w:t>
      </w:r>
    </w:p>
    <w:p w:rsidR="00B27B43" w:rsidRPr="00377F75" w:rsidRDefault="00893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01" w:history="1">
        <w:r w:rsidR="00B27B43" w:rsidRPr="00377F7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27B43" w:rsidRPr="00377F75">
        <w:rPr>
          <w:rFonts w:ascii="Times New Roman" w:hAnsi="Times New Roman" w:cs="Times New Roman"/>
          <w:sz w:val="28"/>
          <w:szCs w:val="28"/>
        </w:rPr>
        <w:t xml:space="preserve"> предоставления субсидий муниципальным образованиям Ленинградской области согласно приложению 3.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вице-губернатора Ленинградской области - председателя комитета по агропромышленному и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Яхнюка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Губернатор</w:t>
      </w:r>
    </w:p>
    <w:p w:rsidR="00B27B43" w:rsidRPr="00377F75" w:rsidRDefault="00B27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7B43" w:rsidRPr="00377F75" w:rsidRDefault="00B27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7F7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77F75" w:rsidRPr="00377F75" w:rsidRDefault="00377F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75">
        <w:rPr>
          <w:rFonts w:ascii="Times New Roman" w:hAnsi="Times New Roman" w:cs="Times New Roman"/>
          <w:sz w:val="28"/>
          <w:szCs w:val="28"/>
        </w:rPr>
        <w:br w:type="page"/>
      </w:r>
    </w:p>
    <w:p w:rsidR="00BA6D28" w:rsidRDefault="00BA6D28" w:rsidP="00BA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</w:t>
      </w:r>
    </w:p>
    <w:p w:rsidR="008938DB" w:rsidRDefault="008938DB" w:rsidP="00BA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ПОСТАНОВЛЕНИЯ ПРАВИТЕЛЬСТВА </w:t>
      </w:r>
    </w:p>
    <w:p w:rsidR="00BA6D28" w:rsidRDefault="008938DB" w:rsidP="00BA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D6C84" w:rsidRDefault="008938DB" w:rsidP="00BA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377F75">
        <w:rPr>
          <w:rFonts w:ascii="Times New Roman" w:hAnsi="Times New Roman" w:cs="Times New Roman"/>
          <w:sz w:val="28"/>
          <w:szCs w:val="28"/>
        </w:rPr>
        <w:t>Б УТВЕРЖДЕНИИ ПОРЯДКОВ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75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И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75">
        <w:rPr>
          <w:rFonts w:ascii="Times New Roman" w:hAnsi="Times New Roman" w:cs="Times New Roman"/>
          <w:sz w:val="28"/>
          <w:szCs w:val="28"/>
        </w:rPr>
        <w:t>В ПОРЯДКЕ СОФИНАНСИРОВАНИЯ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75">
        <w:rPr>
          <w:rFonts w:ascii="Times New Roman" w:hAnsi="Times New Roman" w:cs="Times New Roman"/>
          <w:sz w:val="28"/>
          <w:szCs w:val="28"/>
        </w:rPr>
        <w:t>В РАМКАХ ГОСУДАРСТВЕНН</w:t>
      </w:r>
      <w:r>
        <w:rPr>
          <w:rFonts w:ascii="Times New Roman" w:hAnsi="Times New Roman" w:cs="Times New Roman"/>
          <w:sz w:val="28"/>
          <w:szCs w:val="28"/>
        </w:rPr>
        <w:t>ОЙ ПРОГРАММЫ Л</w:t>
      </w:r>
      <w:r w:rsidRPr="00377F75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8DB" w:rsidRDefault="008938DB" w:rsidP="00BA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377F75">
        <w:rPr>
          <w:rFonts w:ascii="Times New Roman" w:hAnsi="Times New Roman" w:cs="Times New Roman"/>
          <w:sz w:val="28"/>
          <w:szCs w:val="28"/>
        </w:rPr>
        <w:t xml:space="preserve">АЗВИТИЕ СЕЛЬСКОГО </w:t>
      </w:r>
      <w:r>
        <w:rPr>
          <w:rFonts w:ascii="Times New Roman" w:hAnsi="Times New Roman" w:cs="Times New Roman"/>
          <w:sz w:val="28"/>
          <w:szCs w:val="28"/>
        </w:rPr>
        <w:t xml:space="preserve">ХОЗЯЙСТВА </w:t>
      </w:r>
    </w:p>
    <w:p w:rsidR="00BA6D28" w:rsidRDefault="008938DB" w:rsidP="00BA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7D6C84" w:rsidRPr="00377F75" w:rsidRDefault="007D6C84" w:rsidP="007D6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от 4 февраля 2014 г. N 15</w:t>
      </w:r>
    </w:p>
    <w:p w:rsidR="007D6C84" w:rsidRPr="00377F75" w:rsidRDefault="007D6C84" w:rsidP="00BA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D28" w:rsidRDefault="00BA6D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D28" w:rsidRDefault="00BA6D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УТВЕРЖДЕН</w:t>
      </w:r>
    </w:p>
    <w:p w:rsidR="00B27B43" w:rsidRPr="00377F75" w:rsidRDefault="00B27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27B43" w:rsidRPr="00377F75" w:rsidRDefault="00B27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7B43" w:rsidRPr="00377F75" w:rsidRDefault="00B27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от 04.02.2014 N 15</w:t>
      </w:r>
    </w:p>
    <w:p w:rsidR="00B27B43" w:rsidRPr="00377F75" w:rsidRDefault="00B27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7F75" w:rsidRDefault="00B27B43" w:rsidP="00377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377F75">
        <w:rPr>
          <w:rFonts w:ascii="Times New Roman" w:hAnsi="Times New Roman" w:cs="Times New Roman"/>
          <w:sz w:val="28"/>
          <w:szCs w:val="28"/>
        </w:rPr>
        <w:t>ПОРЯДОК</w:t>
      </w:r>
      <w:r w:rsidR="00377F75">
        <w:rPr>
          <w:rFonts w:ascii="Times New Roman" w:hAnsi="Times New Roman" w:cs="Times New Roman"/>
          <w:sz w:val="28"/>
          <w:szCs w:val="28"/>
        </w:rPr>
        <w:t xml:space="preserve"> </w:t>
      </w:r>
      <w:r w:rsidRPr="00377F75">
        <w:rPr>
          <w:rFonts w:ascii="Times New Roman" w:hAnsi="Times New Roman" w:cs="Times New Roman"/>
          <w:sz w:val="28"/>
          <w:szCs w:val="28"/>
        </w:rPr>
        <w:t>ПРЕДОСТАВЛЕНИЯ СУБСИДИЙ НА ГОСУДАРСТВЕННУЮ ПОДДЕРЖКУ</w:t>
      </w:r>
      <w:r w:rsidR="00377F75">
        <w:rPr>
          <w:rFonts w:ascii="Times New Roman" w:hAnsi="Times New Roman" w:cs="Times New Roman"/>
          <w:sz w:val="28"/>
          <w:szCs w:val="28"/>
        </w:rPr>
        <w:t xml:space="preserve"> </w:t>
      </w:r>
      <w:r w:rsidRPr="00377F75">
        <w:rPr>
          <w:rFonts w:ascii="Times New Roman" w:hAnsi="Times New Roman" w:cs="Times New Roman"/>
          <w:sz w:val="28"/>
          <w:szCs w:val="28"/>
        </w:rPr>
        <w:t>АГРОПРОМЫШЛЕННОГО И РЫБОХОЗЯЙСТВЕННОГО КОМПЛЕКСА</w:t>
      </w:r>
      <w:r w:rsidR="00377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B43" w:rsidRPr="00377F75" w:rsidRDefault="00B27B43" w:rsidP="00377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(в ред. Постановлений Правительства Ленинградской области</w:t>
      </w: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от 31.07.2014 </w:t>
      </w:r>
      <w:hyperlink r:id="rId8" w:history="1">
        <w:r w:rsidRPr="00377F75">
          <w:rPr>
            <w:rFonts w:ascii="Times New Roman" w:hAnsi="Times New Roman" w:cs="Times New Roman"/>
            <w:sz w:val="28"/>
            <w:szCs w:val="28"/>
          </w:rPr>
          <w:t>N 343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, от 11.12.2014 </w:t>
      </w:r>
      <w:hyperlink r:id="rId9" w:history="1">
        <w:r w:rsidRPr="00377F75">
          <w:rPr>
            <w:rFonts w:ascii="Times New Roman" w:hAnsi="Times New Roman" w:cs="Times New Roman"/>
            <w:sz w:val="28"/>
            <w:szCs w:val="28"/>
          </w:rPr>
          <w:t>N 582</w:t>
        </w:r>
      </w:hyperlink>
      <w:r w:rsidRPr="00377F75">
        <w:rPr>
          <w:rFonts w:ascii="Times New Roman" w:hAnsi="Times New Roman" w:cs="Times New Roman"/>
          <w:sz w:val="28"/>
          <w:szCs w:val="28"/>
        </w:rPr>
        <w:t>,</w:t>
      </w: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от 22.05.2015 </w:t>
      </w:r>
      <w:hyperlink r:id="rId10" w:history="1">
        <w:r w:rsidRPr="00377F75">
          <w:rPr>
            <w:rFonts w:ascii="Times New Roman" w:hAnsi="Times New Roman" w:cs="Times New Roman"/>
            <w:sz w:val="28"/>
            <w:szCs w:val="28"/>
          </w:rPr>
          <w:t>N 169</w:t>
        </w:r>
      </w:hyperlink>
      <w:r w:rsidRPr="00377F75">
        <w:rPr>
          <w:rFonts w:ascii="Times New Roman" w:hAnsi="Times New Roman" w:cs="Times New Roman"/>
          <w:sz w:val="28"/>
          <w:szCs w:val="28"/>
        </w:rPr>
        <w:t>)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1" w:history="1">
        <w:r w:rsidRPr="00377F7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постановлениями Правительства Российской Федерации от 17 декабря 2010 года </w:t>
      </w:r>
      <w:hyperlink r:id="rId12" w:history="1">
        <w:r w:rsidRPr="00377F75">
          <w:rPr>
            <w:rFonts w:ascii="Times New Roman" w:hAnsi="Times New Roman" w:cs="Times New Roman"/>
            <w:sz w:val="28"/>
            <w:szCs w:val="28"/>
          </w:rPr>
          <w:t>N 1042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"Об утверждении Правил распределения и предоставления из федерального бюджета бюджетам субъектов Российской Федерации субсидий на поддержку экономически значимых региональных программ развития сельского хозяйства субъектов Российской Федерации", от 31 октября 2011 года </w:t>
      </w:r>
      <w:hyperlink r:id="rId13" w:history="1">
        <w:r w:rsidRPr="00377F75">
          <w:rPr>
            <w:rFonts w:ascii="Times New Roman" w:hAnsi="Times New Roman" w:cs="Times New Roman"/>
            <w:sz w:val="28"/>
            <w:szCs w:val="28"/>
          </w:rPr>
          <w:t>N 874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назначения", от 28 февраля 2012 года </w:t>
      </w:r>
      <w:hyperlink r:id="rId14" w:history="1">
        <w:r w:rsidRPr="00377F75">
          <w:rPr>
            <w:rFonts w:ascii="Times New Roman" w:hAnsi="Times New Roman" w:cs="Times New Roman"/>
            <w:sz w:val="28"/>
            <w:szCs w:val="28"/>
          </w:rPr>
          <w:t>N 165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ферм", от 28 </w:t>
      </w:r>
      <w:r w:rsidRPr="00377F75">
        <w:rPr>
          <w:rFonts w:ascii="Times New Roman" w:hAnsi="Times New Roman" w:cs="Times New Roman"/>
          <w:sz w:val="28"/>
          <w:szCs w:val="28"/>
        </w:rPr>
        <w:lastRenderedPageBreak/>
        <w:t xml:space="preserve">февраля 2012 года </w:t>
      </w:r>
      <w:hyperlink r:id="rId15" w:history="1">
        <w:r w:rsidRPr="00377F75">
          <w:rPr>
            <w:rFonts w:ascii="Times New Roman" w:hAnsi="Times New Roman" w:cs="Times New Roman"/>
            <w:sz w:val="28"/>
            <w:szCs w:val="28"/>
          </w:rPr>
          <w:t>N 166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фермеров", от 4 декабря 2012 года </w:t>
      </w:r>
      <w:hyperlink r:id="rId16" w:history="1">
        <w:r w:rsidRPr="00377F75">
          <w:rPr>
            <w:rFonts w:ascii="Times New Roman" w:hAnsi="Times New Roman" w:cs="Times New Roman"/>
            <w:sz w:val="28"/>
            <w:szCs w:val="28"/>
          </w:rPr>
          <w:t>N 1257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"О предоставлении и распределении субсидий из федерального бюджета бюджетам субъектов Российской Федерации на поддержку племенного животноводства", от 12 декабря 2012 года </w:t>
      </w:r>
      <w:hyperlink r:id="rId17" w:history="1">
        <w:r w:rsidRPr="00377F75">
          <w:rPr>
            <w:rFonts w:ascii="Times New Roman" w:hAnsi="Times New Roman" w:cs="Times New Roman"/>
            <w:sz w:val="28"/>
            <w:szCs w:val="28"/>
          </w:rPr>
          <w:t>N 1295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растениеводства", от 22 декабря 2012 года </w:t>
      </w:r>
      <w:hyperlink r:id="rId18" w:history="1">
        <w:r w:rsidRPr="00377F75">
          <w:rPr>
            <w:rFonts w:ascii="Times New Roman" w:hAnsi="Times New Roman" w:cs="Times New Roman"/>
            <w:sz w:val="28"/>
            <w:szCs w:val="28"/>
          </w:rPr>
          <w:t>N 1370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1 килограмм реализованного и(или) отгруженного на собственную переработку молока", от 22 декабря 2012 года </w:t>
      </w:r>
      <w:hyperlink r:id="rId19" w:history="1">
        <w:r w:rsidRPr="00377F75">
          <w:rPr>
            <w:rFonts w:ascii="Times New Roman" w:hAnsi="Times New Roman" w:cs="Times New Roman"/>
            <w:sz w:val="28"/>
            <w:szCs w:val="28"/>
          </w:rPr>
          <w:t>N 1371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страхования", от 27 декабря 2012 года </w:t>
      </w:r>
      <w:hyperlink r:id="rId20" w:history="1">
        <w:r w:rsidRPr="00377F75">
          <w:rPr>
            <w:rFonts w:ascii="Times New Roman" w:hAnsi="Times New Roman" w:cs="Times New Roman"/>
            <w:sz w:val="28"/>
            <w:szCs w:val="28"/>
          </w:rPr>
          <w:t>N 1431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растениеводства", от 28 декабря 2012 года </w:t>
      </w:r>
      <w:hyperlink r:id="rId21" w:history="1">
        <w:r w:rsidRPr="00377F75">
          <w:rPr>
            <w:rFonts w:ascii="Times New Roman" w:hAnsi="Times New Roman" w:cs="Times New Roman"/>
            <w:sz w:val="28"/>
            <w:szCs w:val="28"/>
          </w:rPr>
          <w:t>N 1460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кооперативах", от 15 июля 2013 года </w:t>
      </w:r>
      <w:hyperlink r:id="rId22" w:history="1">
        <w:r w:rsidRPr="00377F75">
          <w:rPr>
            <w:rFonts w:ascii="Times New Roman" w:hAnsi="Times New Roman" w:cs="Times New Roman"/>
            <w:sz w:val="28"/>
            <w:szCs w:val="28"/>
          </w:rPr>
          <w:t>N 598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"О федеральной целевой программе "Устойчивое развитие сельских территорий на 2014-2017 годы и на период до 2020 года" и от 12 октября 2013 года </w:t>
      </w:r>
      <w:hyperlink r:id="rId23" w:history="1">
        <w:r w:rsidRPr="00377F75">
          <w:rPr>
            <w:rFonts w:ascii="Times New Roman" w:hAnsi="Times New Roman" w:cs="Times New Roman"/>
            <w:sz w:val="28"/>
            <w:szCs w:val="28"/>
          </w:rPr>
          <w:t>N 922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"О федеральной целевой программе "Развитие мелиорации земель сельскохозяйственного назначения России на 2014-2020 годы", </w:t>
      </w:r>
      <w:hyperlink r:id="rId24" w:history="1">
        <w:r w:rsidRPr="00377F75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областного закона от 22 декабря 2014 года N 96-оз "Об областном бюджете Ленинградской области на 2015 год и на плановый период 2016 и 2017 годов".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22.05.2015 N 169)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Порядок устанавливает категории и(или) 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государственной поддержки в сфере агропромышленного и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комплекса (далее - получатели субсидий), цели, условия и порядок предоставления субсидий из областного бюджета Ленинградской области, в том числе за счет средств, поступивших в порядке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из федерального бюджета (далее - субсидии), порядок возврата субсидий в случае нарушения условий, установленных при их предоставлении, если иное не предусмотрено </w:t>
      </w:r>
      <w:hyperlink w:anchor="P206" w:history="1">
        <w:r w:rsidRPr="00377F75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lastRenderedPageBreak/>
        <w:t xml:space="preserve">1.2. Субсидии предоставляются в пределах бюджетных ассигнований, утвержденных в сводной бюджетной росписи областного бюджета Ленинградской области для главных распорядителей бюджетных средств - комитета по агропромышленному и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(далее - комитет) и управления ветеринарии Ленинградской области (далее - управление ветеринарии), в соответствии с </w:t>
      </w:r>
      <w:hyperlink w:anchor="P206" w:history="1">
        <w:r w:rsidRPr="00377F75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377F75">
        <w:rPr>
          <w:rFonts w:ascii="Times New Roman" w:hAnsi="Times New Roman" w:cs="Times New Roman"/>
          <w:sz w:val="28"/>
          <w:szCs w:val="28"/>
        </w:rPr>
        <w:t>1.3. В соответствии с настоящим Порядком предоставляются следующие субсидии: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1.3.1. В рамках </w:t>
      </w:r>
      <w:hyperlink r:id="rId26" w:history="1">
        <w:r w:rsidRPr="00377F75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"Развитие отраслей растениеводства" государственной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декабря 2012 года N 463 (далее - государственная программа):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06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приобретение элитных семян (приложение 1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242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производство семян многолетних трав (приложение 2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260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приобретение оригинальных и репродукционных семян (приложение 3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297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(приложение 4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д) </w:t>
      </w:r>
      <w:hyperlink w:anchor="P350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проведение химических мер борьбы с борщевиком Сосновского на землях сельскохозяйственных товаропроизводителей (приложение 5 к Порядку);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22.05.2015 N 169)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е) </w:t>
      </w:r>
      <w:hyperlink w:anchor="P384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(приложение 6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ж) </w:t>
      </w:r>
      <w:hyperlink w:anchor="P517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оказание несвязанной поддержки сельскохозяйственным товаропроизводителям в области растениеводства (приложение 7 к Порядку).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1.3.2. В рамках </w:t>
      </w:r>
      <w:hyperlink r:id="rId28" w:history="1">
        <w:r w:rsidRPr="00377F75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"Развитие отраслей животноводства" государственной программы: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53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поддержку племенного животноводства (приложение 8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637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в связи с приростом поголовья фуражных коров мясного направления (приложение 9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680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затрат, связанных с производством мяса крупного рогатого скота (приложение 10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712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содержание основных свиноматок (приложение 11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д) </w:t>
      </w:r>
      <w:hyperlink w:anchor="P1566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приобретение кормов для </w:t>
      </w:r>
      <w:r w:rsidRPr="00377F75">
        <w:rPr>
          <w:rFonts w:ascii="Times New Roman" w:hAnsi="Times New Roman" w:cs="Times New Roman"/>
          <w:sz w:val="28"/>
          <w:szCs w:val="28"/>
        </w:rPr>
        <w:lastRenderedPageBreak/>
        <w:t>клеточных пушных зверей (приложение 32 к Порядку);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. "д" в ред. </w:t>
      </w:r>
      <w:hyperlink r:id="rId29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22.05.2015 N 169)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е) </w:t>
      </w:r>
      <w:hyperlink w:anchor="P384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(приложение 6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ж) </w:t>
      </w:r>
      <w:hyperlink w:anchor="P744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(приложение 13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з) </w:t>
      </w:r>
      <w:hyperlink w:anchor="P796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1 килограмм реализованного и(или) отгруженного на собственную переработку молока (приложение 14 к Порядку);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. "з" в ред. </w:t>
      </w:r>
      <w:hyperlink r:id="rId30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31.07.2014 N 343)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и) </w:t>
      </w:r>
      <w:hyperlink w:anchor="P842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производство племенных яиц (приложение 15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377F75">
        <w:rPr>
          <w:rFonts w:ascii="Times New Roman" w:hAnsi="Times New Roman" w:cs="Times New Roman"/>
          <w:sz w:val="28"/>
          <w:szCs w:val="28"/>
        </w:rPr>
        <w:t xml:space="preserve">к) </w:t>
      </w:r>
      <w:hyperlink w:anchor="P863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личных подсобных хозяйств и крестьянских (фермерских) хозяйств, не имеющих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зоосанитарной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 в целях реализации ведомственной целевой </w:t>
      </w:r>
      <w:hyperlink r:id="rId31" w:history="1">
        <w:r w:rsidRPr="00377F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"Предупреждение возникновения и распространения африканской чумы свиней на территории Ленинградской области на 2013-2015 годы" (приложение 16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л) </w:t>
      </w:r>
      <w:hyperlink w:anchor="P1498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приобретение племенного молодняка норок (приложение 30 к Порядку).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. "л" введен </w:t>
      </w:r>
      <w:hyperlink r:id="rId32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31.07.2014 N 343)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1.3.3. В рамках </w:t>
      </w:r>
      <w:hyperlink r:id="rId33" w:history="1">
        <w:r w:rsidRPr="00377F75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"Развитие пищевой, перерабатывающей промышленности и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комплекса" государственной программы: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901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 (приложение 17 к Порядку);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34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22.05.2015 N 169)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595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приобретение кормов для рыб (приложение 33 к Порядку).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35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22.05.2015 N 169)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1.3.4. В рамках </w:t>
      </w:r>
      <w:hyperlink r:id="rId36" w:history="1">
        <w:r w:rsidRPr="00377F75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"Поддержка малых форм хозяйствования" государственной программы: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932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по содержанию маточного поголовья сельскохозяйственных животных крестьянских (фермерских) </w:t>
      </w:r>
      <w:r w:rsidRPr="00377F75">
        <w:rPr>
          <w:rFonts w:ascii="Times New Roman" w:hAnsi="Times New Roman" w:cs="Times New Roman"/>
          <w:sz w:val="28"/>
          <w:szCs w:val="28"/>
        </w:rPr>
        <w:lastRenderedPageBreak/>
        <w:t>хозяйств (приложение 18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959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крестьянских (фермерских) хозяйств по проведению кадастровых работ при оформлении в собственность используемых ими земельных участков из земель сельскохозяйственного назначения (приложение 19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в) исключен с 22 мая 2015 года. - </w:t>
      </w:r>
      <w:hyperlink r:id="rId37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22.05.2015 N 169;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1008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поддержку начинающих фермеров (предоставление гранта на создание и развитие крестьянского (фермерского) хозяйства и единовременной помощи на бытовое обустройство) (приложение 21 к Порядку);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22.05.2015 N 169)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д) </w:t>
      </w:r>
      <w:hyperlink w:anchor="P1079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(грант) на развитие семейных животноводческих ферм (приложение 22 к Порядку);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. "д" в ред. </w:t>
      </w:r>
      <w:hyperlink r:id="rId39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22.05.2015 N 169)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е) </w:t>
      </w:r>
      <w:hyperlink w:anchor="P1128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строительство, реконструкцию и модернизацию объектов инженерной инфраструктуры; строительство, реконструкцию и модернизацию животноводческих помещений малых птицеводческих ферм (приложение 23 к Порядку);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. "е" в ред. </w:t>
      </w:r>
      <w:hyperlink r:id="rId40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22.05.2015 N 169)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ж) </w:t>
      </w:r>
      <w:hyperlink w:anchor="P384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процентной ставки по долгосрочным, среднесрочным и краткосрочным кредитам, взятым малыми формами хозяйствования (приложение 6 к Порядку).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1.3.5. В рамках </w:t>
      </w:r>
      <w:hyperlink r:id="rId41" w:history="1">
        <w:r w:rsidRPr="00377F75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"Техническая и технологическая модернизация, инновационное развитие" государственной программы: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174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приобретение сельскохозяйственной техники, специализированного транспорта, изделий автомобильной промышленности, оборудования и спецтехники для сельскохозяйственного производства (приложение 24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384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(приложение 6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384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(приложение 6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384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процентной ставки по инвестиционным кредитам на строительство и реконструкцию объектов мясного скотоводства (приложение 6 к Порядку).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1.3.6. В рамках </w:t>
      </w:r>
      <w:hyperlink r:id="rId42" w:history="1">
        <w:r w:rsidRPr="00377F75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"Обеспечение реализации государственной программы Ленинградской области "Развитие сельского хозяйства </w:t>
      </w:r>
      <w:r w:rsidRPr="00377F75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области" государственной программы: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218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оказание консультационной помощи (приложение 25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246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рыбохозяйственном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комплексе Ленинградской области (приложение 26 к Порядку);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11.12.2014 N 582)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1292" w:history="1">
        <w:r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при возникновении чрезвычайных ситуаций (приложение 27 к Порядку);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г) гранты в форме субсидий по итогам ежегодных областных конкурсов по присвоению почетных званий (</w:t>
      </w:r>
      <w:hyperlink w:anchor="P1537" w:history="1">
        <w:r w:rsidRPr="00377F75">
          <w:rPr>
            <w:rFonts w:ascii="Times New Roman" w:hAnsi="Times New Roman" w:cs="Times New Roman"/>
            <w:sz w:val="28"/>
            <w:szCs w:val="28"/>
          </w:rPr>
          <w:t>приложение 31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. "г" в ред. </w:t>
      </w:r>
      <w:hyperlink r:id="rId44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22.05.2015 N 169)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1.3.7. В рамках </w:t>
      </w:r>
      <w:hyperlink r:id="rId45" w:history="1">
        <w:r w:rsidRPr="00377F75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"Устойчивое развитие сельских территорий Ленинградской области на 2014-2017 годы и на период до 2020 года" государственной программы:</w:t>
      </w:r>
    </w:p>
    <w:p w:rsidR="00B27B43" w:rsidRPr="00377F75" w:rsidRDefault="00893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20" w:history="1">
        <w:r w:rsidR="00B27B43"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B27B43"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и(или) с дорогами общего пользования (приложение 28 к Порядку).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1.3.8. В рамках </w:t>
      </w:r>
      <w:hyperlink r:id="rId46" w:history="1">
        <w:r w:rsidRPr="00377F75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"Развитие мелиорации земель сельскохозяйственного назначения Ленинградской области на 2014-2020 годы" государственной программы:</w:t>
      </w:r>
    </w:p>
    <w:p w:rsidR="00B27B43" w:rsidRPr="00377F75" w:rsidRDefault="00893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84" w:history="1">
        <w:r w:rsidR="00B27B43" w:rsidRPr="00377F75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B27B43" w:rsidRPr="00377F7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развитие мелиорации сельскохозяйственных земель (приложение 29 к Порядку).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377F75">
        <w:rPr>
          <w:rFonts w:ascii="Times New Roman" w:hAnsi="Times New Roman" w:cs="Times New Roman"/>
          <w:sz w:val="28"/>
          <w:szCs w:val="28"/>
        </w:rPr>
        <w:t>2. Категории и критерии отбора получателей субсидий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следующим категориям получателей субсидий, включенных в перечень организаций, крестьянских (фермерских) хозяйств и индивидуальных предпринимателей - сельскохозяйственных товаропроизводителей, курируемых комитетом в соответствии с </w:t>
      </w:r>
      <w:hyperlink r:id="rId47" w:history="1">
        <w:r w:rsidRPr="00377F7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комитета от 21 июля 2010 года N 47, если иное не предусмотрено </w:t>
      </w:r>
      <w:hyperlink w:anchor="P206" w:history="1">
        <w:r w:rsidRPr="00377F75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к настоящему Порядку: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 w:rsidRPr="00377F75">
        <w:rPr>
          <w:rFonts w:ascii="Times New Roman" w:hAnsi="Times New Roman" w:cs="Times New Roman"/>
          <w:sz w:val="28"/>
          <w:szCs w:val="28"/>
        </w:rPr>
        <w:t xml:space="preserve">а) сельскохозяйственные товаропроизводители, указанные в </w:t>
      </w:r>
      <w:hyperlink r:id="rId48" w:history="1">
        <w:r w:rsidRPr="00377F75">
          <w:rPr>
            <w:rFonts w:ascii="Times New Roman" w:hAnsi="Times New Roman" w:cs="Times New Roman"/>
            <w:sz w:val="28"/>
            <w:szCs w:val="28"/>
          </w:rPr>
          <w:t>части 1 статьи 3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N 264-ФЗ "О развитии сельского хозяйства";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5"/>
      <w:bookmarkEnd w:id="6"/>
      <w:r w:rsidRPr="00377F75">
        <w:rPr>
          <w:rFonts w:ascii="Times New Roman" w:hAnsi="Times New Roman" w:cs="Times New Roman"/>
          <w:sz w:val="28"/>
          <w:szCs w:val="28"/>
        </w:rPr>
        <w:t>б) крестьянские (фермерские) хозяйства;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6"/>
      <w:bookmarkEnd w:id="7"/>
      <w:r w:rsidRPr="00377F75">
        <w:rPr>
          <w:rFonts w:ascii="Times New Roman" w:hAnsi="Times New Roman" w:cs="Times New Roman"/>
          <w:sz w:val="28"/>
          <w:szCs w:val="28"/>
        </w:rPr>
        <w:t>в) граждане, ведущие личное подсобное хозяйство;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 w:rsidRPr="00377F75">
        <w:rPr>
          <w:rFonts w:ascii="Times New Roman" w:hAnsi="Times New Roman" w:cs="Times New Roman"/>
          <w:sz w:val="28"/>
          <w:szCs w:val="28"/>
        </w:rPr>
        <w:t xml:space="preserve">г) организации и предприятия, оказывающие консультационные услуги в сфере агропромышленного и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комплекса на территории Ленинградской области;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 w:rsidRPr="00377F75">
        <w:rPr>
          <w:rFonts w:ascii="Times New Roman" w:hAnsi="Times New Roman" w:cs="Times New Roman"/>
          <w:sz w:val="28"/>
          <w:szCs w:val="28"/>
        </w:rPr>
        <w:lastRenderedPageBreak/>
        <w:t>д) организации агропромышленного комплекса независимо от их организационно-правовой формы, осуществляющие материально-техническое обеспечение, производственно-техническое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9"/>
      <w:bookmarkEnd w:id="10"/>
      <w:r w:rsidRPr="00377F75">
        <w:rPr>
          <w:rFonts w:ascii="Times New Roman" w:hAnsi="Times New Roman" w:cs="Times New Roman"/>
          <w:sz w:val="28"/>
          <w:szCs w:val="28"/>
        </w:rPr>
        <w:t xml:space="preserve">е) организации агропромышленного комплекса независимо от их организационно-правовой формы, осуществляющие материально-техническое обеспечение, производственно-техническое обслуживание и предоставляющие сельскохозяйственным товаропроизводителям Ленинградской области в лизинг сельскохозяйственную технику, тракторы, сельскохозяйственные машины,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грузоперевозящие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автомобили;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0"/>
      <w:bookmarkEnd w:id="11"/>
      <w:r w:rsidRPr="00377F75">
        <w:rPr>
          <w:rFonts w:ascii="Times New Roman" w:hAnsi="Times New Roman" w:cs="Times New Roman"/>
          <w:sz w:val="28"/>
          <w:szCs w:val="28"/>
        </w:rPr>
        <w:t>ж) организации агропромышленного комплекса независимо от их организационно-правовой формы.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Категории получателей по каждой субсидии устанавливаются в </w:t>
      </w:r>
      <w:hyperlink w:anchor="P206" w:history="1">
        <w:r w:rsidRPr="00377F75">
          <w:rPr>
            <w:rFonts w:ascii="Times New Roman" w:hAnsi="Times New Roman" w:cs="Times New Roman"/>
            <w:sz w:val="28"/>
            <w:szCs w:val="28"/>
          </w:rPr>
          <w:t>приложениях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2.2. 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года. Вновь созданные сельскохозяйственные товаропроизводители, не имеющие дохода на момент обращения за субсидией (субсидиями), представляют гарантийное письмо о том, что доля от реализации сельскохозяйственной продукции на конец текущего года составит не менее 70 проц. В случае несоблюдения указанного критерия получатель субсидий обязан произвести возврат бюджетных средств.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2.3. Критерии отбора по каждой субсидии устанавливаются в </w:t>
      </w:r>
      <w:hyperlink w:anchor="P206" w:history="1">
        <w:r w:rsidRPr="00377F75">
          <w:rPr>
            <w:rFonts w:ascii="Times New Roman" w:hAnsi="Times New Roman" w:cs="Times New Roman"/>
            <w:sz w:val="28"/>
            <w:szCs w:val="28"/>
          </w:rPr>
          <w:t>приложениях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25"/>
      <w:bookmarkEnd w:id="12"/>
      <w:r w:rsidRPr="00377F75">
        <w:rPr>
          <w:rFonts w:ascii="Times New Roman" w:hAnsi="Times New Roman" w:cs="Times New Roman"/>
          <w:sz w:val="28"/>
          <w:szCs w:val="28"/>
        </w:rPr>
        <w:t>3. Цели и условия предоставления субсидий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3.1. Субсидии предоставляются в целях реализации государственной программы.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3.2. Субсидии, указанные в </w:t>
      </w:r>
      <w:hyperlink w:anchor="P53" w:history="1">
        <w:r w:rsidRPr="00377F75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субсидий, предоставляемых в целях реализации ведомственной целевой </w:t>
      </w:r>
      <w:hyperlink r:id="rId49" w:history="1">
        <w:r w:rsidRPr="00377F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"Предупреждение возникновения и распространения африканской чумы свиней на территории Ленинградской области на 2013-2015 годы" (</w:t>
      </w:r>
      <w:hyperlink w:anchor="P75" w:history="1">
        <w:r w:rsidRPr="00377F75">
          <w:rPr>
            <w:rFonts w:ascii="Times New Roman" w:hAnsi="Times New Roman" w:cs="Times New Roman"/>
            <w:sz w:val="28"/>
            <w:szCs w:val="28"/>
          </w:rPr>
          <w:t>подпункт "к" пункта 1.3.2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Порядка), предоставляются при соблюдении следующих условий: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а) заключение соглашения между комитетом и получателем субсидий о предоставлении субсидий на текущий год по форме, установленной приказом комитета (далее - соглашение).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целевые показатели результативности использования субсидий;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субсидий о представлении комитету плана мероприятий "дорожной карты" изменений целевых показателей </w:t>
      </w:r>
      <w:r w:rsidRPr="00377F75">
        <w:rPr>
          <w:rFonts w:ascii="Times New Roman" w:hAnsi="Times New Roman" w:cs="Times New Roman"/>
          <w:sz w:val="28"/>
          <w:szCs w:val="28"/>
        </w:rPr>
        <w:lastRenderedPageBreak/>
        <w:t>результативности использования субсидий;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обязательство получателя субсидий по организации учета и представления отчетности о достижении целевых показателей результативности использования субсидий;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проведение комитетом и уполномоченным органом государственного финансового контроля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обязательство получателя субсидий по возврату предоставленных средств в случае установления по итогам проверок, проведенных комитетом, а также уполномоченным органом государственного финансового контроля, факта нарушения условий предоставления субсидий, определенных настоящим Порядком;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ответственность получателя субсидий за несоблюдение условий предоставления субсидий;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обязательство получателя субсидий представлять письменное заявление о прекращении выплаты субсидий в случае начала процедуры ликвидации, возбуждения в отношении получателя субсидий производства по делу о несостоятельности (банкротстве), о задолженности по налогам и иным обязательным платежам в бюджеты бюджетной системы Российской Федерации, о задолженности перед работниками по заработной плате;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0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31.07.2014 N 343)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б) отсутствие просроченной (более трех месяцев) задолженности по налогам и иным обязательным платежам в бюджеты бюджетной системы Российской Федерации (за исключением граждан, ведущих личное подсобное хозяйство);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1"/>
      <w:bookmarkEnd w:id="13"/>
      <w:r w:rsidRPr="00377F75">
        <w:rPr>
          <w:rFonts w:ascii="Times New Roman" w:hAnsi="Times New Roman" w:cs="Times New Roman"/>
          <w:sz w:val="28"/>
          <w:szCs w:val="28"/>
        </w:rPr>
        <w:t>в) отсутствие просроченной (более трех месяцев) задолженности по заработной плате (за исключением граждан, ведущих личное подсобное хозяйство);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г) отсутствие процедуры ликвидации или применения любой из процедур банкротства в отношении получателя (по данным, публикуемым в официальном издании в соответствии с Федеральным </w:t>
      </w:r>
      <w:hyperlink r:id="rId51" w:history="1">
        <w:r w:rsidRPr="00377F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д) представление отчетности о финансово-экономическом состоянии товаропроизводителей агропромышленного комплекса по формам и в сроки, утвержденные Министерством сельского хозяйства Российской Федерации для организаций агропромышленного комплекса.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3.3. Субсидии в целях реализации ведомственной целевой </w:t>
      </w:r>
      <w:hyperlink r:id="rId52" w:history="1">
        <w:r w:rsidRPr="00377F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"Предупреждение возникновения и распространения африканской чумы свиней на территории Ленинградской области на 2013-2015 годы" (</w:t>
      </w:r>
      <w:hyperlink w:anchor="P75" w:history="1">
        <w:r w:rsidRPr="00377F75">
          <w:rPr>
            <w:rFonts w:ascii="Times New Roman" w:hAnsi="Times New Roman" w:cs="Times New Roman"/>
            <w:sz w:val="28"/>
            <w:szCs w:val="28"/>
          </w:rPr>
          <w:t>подпункт "к" пункта 1.3.2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Порядка) предоставляются получателям субсидий </w:t>
      </w:r>
      <w:r w:rsidRPr="00377F75">
        <w:rPr>
          <w:rFonts w:ascii="Times New Roman" w:hAnsi="Times New Roman" w:cs="Times New Roman"/>
          <w:sz w:val="28"/>
          <w:szCs w:val="28"/>
        </w:rPr>
        <w:lastRenderedPageBreak/>
        <w:t>при соблюдении следующих условий: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а) заключение соглашения между управлением ветеринарии и получателем субсидий о предоставлении субсидий на текущий год по форме, установленной приказом управления ветеринарии (далее - соглашение).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целевые показатели результативности использования субсидий;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обязательство получателя субсидий о представлении управлению ветеринарии плана мероприятий "дорожной карты" изменений целевых показателей результативности использования субсидий;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обязательство получателя субсидий по организации учета и представления отчетности о достижении целевых показателей результативности использования субсидий;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проведение управлением ветеринарии и уполномоченным органом государственного финансового контроля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обязательство получателя субсидий по возврату предоставленных средств в случае установления по итогам проверок, проведенных управлением ветеринарии, а также уполномоченным органом государственного финансового контроля, факта нарушения условий предоставления субсидий, определенных настоящим Порядком;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ответственность получателя субсидий за несоблюдение условий предоставления субсидий;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обязательство получателя субсидий представлять письменное заявление о прекращении выплаты субсидий в случае начала процедуры ликвидации, возбуждения в отношении получателя субсидий производства по делу о несостоятельности (банкротстве), о задолженности по налогам и иным обязательным платежам в бюджеты бюджетной системы Российской Федерации, о задолженности перед работниками по заработной плате;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3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31.07.2014 N 343)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б) отсутствие просроченной (более трех месяцев) задолженности по налогам и иным обязательным платежам в бюджеты бюджетной системы Российской Федерации (за исключением граждан, ведущих личное подсобное хозяйство);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7"/>
      <w:bookmarkEnd w:id="14"/>
      <w:r w:rsidRPr="00377F75">
        <w:rPr>
          <w:rFonts w:ascii="Times New Roman" w:hAnsi="Times New Roman" w:cs="Times New Roman"/>
          <w:sz w:val="28"/>
          <w:szCs w:val="28"/>
        </w:rPr>
        <w:t>в) отсутствие просроченной (более трех месяцев) задолженности по заработной плате (за исключением граждан, ведущих личное подсобное хозяйство);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г) отсутствие процедуры ликвидации или применения любой из процедур банкротства в отношении получателя (по данным, публикуемым в официальном издании в соответствии с Федеральным </w:t>
      </w:r>
      <w:hyperlink r:id="rId54" w:history="1">
        <w:r w:rsidRPr="00377F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(банкротстве)").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lastRenderedPageBreak/>
        <w:t xml:space="preserve">3.4. Дополнительные условия предоставления субсидий устанавливаются </w:t>
      </w:r>
      <w:hyperlink w:anchor="P206" w:history="1">
        <w:r w:rsidRPr="00377F75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4. Порядок предоставления субсидий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4.1. Субсидии предоставляются всем категориям получателей, удовлетворяющих критериям и условиям предоставления субсидий, указанным в </w:t>
      </w:r>
      <w:hyperlink w:anchor="P111" w:history="1">
        <w:r w:rsidRPr="00377F75">
          <w:rPr>
            <w:rFonts w:ascii="Times New Roman" w:hAnsi="Times New Roman" w:cs="Times New Roman"/>
            <w:sz w:val="28"/>
            <w:szCs w:val="28"/>
          </w:rPr>
          <w:t>разделах 2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 w:history="1">
        <w:r w:rsidRPr="00377F7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критериям и дополнительным условиям для каждого из видов субсидий согласно </w:t>
      </w:r>
      <w:hyperlink w:anchor="P206" w:history="1">
        <w:r w:rsidRPr="00377F75">
          <w:rPr>
            <w:rFonts w:ascii="Times New Roman" w:hAnsi="Times New Roman" w:cs="Times New Roman"/>
            <w:sz w:val="28"/>
            <w:szCs w:val="28"/>
          </w:rPr>
          <w:t>приложениям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4.2. В случаях превышения заявленных сумм на выплату субсидий (по направлениям) над бюджетными ассигнованиями (по направлениям) субсидии по каждому направлению выплачиваются всем получателям субсидий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 субсидий, если иное не предусмотрено </w:t>
      </w:r>
      <w:hyperlink w:anchor="P206" w:history="1">
        <w:r w:rsidRPr="00377F75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4.3. Размер субсидии определяется в соответствии с </w:t>
      </w:r>
      <w:hyperlink w:anchor="P206" w:history="1">
        <w:r w:rsidRPr="00377F75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4.4. По субсидиям, указанным в </w:t>
      </w:r>
      <w:hyperlink w:anchor="P53" w:history="1">
        <w:r w:rsidRPr="00377F75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субсидий, предоставляемых в целях реализации ведомственной целевой </w:t>
      </w:r>
      <w:hyperlink r:id="rId55" w:history="1">
        <w:r w:rsidRPr="00377F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"Предупреждение возникновения и распространения африканской чумы свиней на территории Ленинградской области на 2013-2015 годы" (</w:t>
      </w:r>
      <w:hyperlink w:anchor="P75" w:history="1">
        <w:r w:rsidRPr="00377F75">
          <w:rPr>
            <w:rFonts w:ascii="Times New Roman" w:hAnsi="Times New Roman" w:cs="Times New Roman"/>
            <w:sz w:val="28"/>
            <w:szCs w:val="28"/>
          </w:rPr>
          <w:t>подпункт "к" пункта 1.3.2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Порядка), ставки субсидий, порядок приема и регистрации документов на право получения субсидий, формы актов-сверок, критерии и порядок конкурсного отбора (в случаях, предусматривающих предоставление субсидий на конкурсной основе) устанавливаются распоряжениями комитета.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По субсидиям, предоставляемым в целях реализации ведомственной целевой </w:t>
      </w:r>
      <w:hyperlink r:id="rId56" w:history="1">
        <w:r w:rsidRPr="00377F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"Предупреждение возникновения и распространения африканской чумы свиней на территории Ленинградской области на 2013-2015 годы" (</w:t>
      </w:r>
      <w:hyperlink w:anchor="P75" w:history="1">
        <w:r w:rsidRPr="00377F75">
          <w:rPr>
            <w:rFonts w:ascii="Times New Roman" w:hAnsi="Times New Roman" w:cs="Times New Roman"/>
            <w:sz w:val="28"/>
            <w:szCs w:val="28"/>
          </w:rPr>
          <w:t>подпункт "к" пункта 1.3.2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Порядка), ставки субсидий, порядок приема и регистрации документов на право получения субсидий, формы актов-сверок, критерии и порядок конкурсного отбора (в случаях, предусматривающих предоставление субсидий на конкурсной основе) устанавливаются распоряжениями управления ветеринарии.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4.5. Получатели субсидий представляют следующие документы: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9"/>
      <w:bookmarkEnd w:id="15"/>
      <w:r w:rsidRPr="00377F75">
        <w:rPr>
          <w:rFonts w:ascii="Times New Roman" w:hAnsi="Times New Roman" w:cs="Times New Roman"/>
          <w:sz w:val="28"/>
          <w:szCs w:val="28"/>
        </w:rPr>
        <w:t xml:space="preserve">4.5.1. По субсидиям, указанным в </w:t>
      </w:r>
      <w:hyperlink w:anchor="P53" w:history="1">
        <w:r w:rsidRPr="00377F75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субсидий, предоставляемых в целях реализации ведомственной целевой </w:t>
      </w:r>
      <w:hyperlink r:id="rId57" w:history="1">
        <w:r w:rsidRPr="00377F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"Предупреждение возникновения и распространения африканской чумы свиней на территории Ленинградской области на 2013-2015 годы" (</w:t>
      </w:r>
      <w:hyperlink w:anchor="P75" w:history="1">
        <w:r w:rsidRPr="00377F75">
          <w:rPr>
            <w:rFonts w:ascii="Times New Roman" w:hAnsi="Times New Roman" w:cs="Times New Roman"/>
            <w:sz w:val="28"/>
            <w:szCs w:val="28"/>
          </w:rPr>
          <w:t>подпункт "к" пункта 1.3.2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Порядка):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заявление по форме, утвержденной приказом комитета;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8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22.05.2015 N 169)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lastRenderedPageBreak/>
        <w:t>справку-расчет для выплаты субсидии по форме, утвержденной приказом комитета;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справку об отсутствии просроченной задолженности в соответствии с </w:t>
      </w:r>
      <w:hyperlink w:anchor="P141" w:history="1">
        <w:r w:rsidRPr="00377F75">
          <w:rPr>
            <w:rFonts w:ascii="Times New Roman" w:hAnsi="Times New Roman" w:cs="Times New Roman"/>
            <w:sz w:val="28"/>
            <w:szCs w:val="28"/>
          </w:rPr>
          <w:t>подпунктом "в" пункта 3.2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 (за исключением граждан, ведущих личное подсобное хозяйство).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31.07.2014 N 343)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Комитет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 от Федеральной налоговой службы сведения о наличии (отсутствии) у получателя субсидий просроченной задолженности по уплате налогов, сборов, пеней и штрафов за нарушение законодательства Российской Федерации о налогах и сборах (кроме граждан, ведущих личное подсобное хозяйство).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Получатель субсидий вправе представить по собственной инициативе справку налогового органа об отсутствии просроченной задолженности по налоговым и иным обязательным платежам (кроме граждан, ведущих личное подсобное хозяйство).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7"/>
      <w:bookmarkEnd w:id="16"/>
      <w:r w:rsidRPr="00377F75">
        <w:rPr>
          <w:rFonts w:ascii="Times New Roman" w:hAnsi="Times New Roman" w:cs="Times New Roman"/>
          <w:sz w:val="28"/>
          <w:szCs w:val="28"/>
        </w:rPr>
        <w:t xml:space="preserve">4.5.2. По субсидиям, предоставляемым в целях реализации ведомственной целевой </w:t>
      </w:r>
      <w:hyperlink r:id="rId60" w:history="1">
        <w:r w:rsidRPr="00377F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"Предупреждение возникновения и распространения африканской чумы свиней на территории Ленинградской области на 2013-2015 годы" (</w:t>
      </w:r>
      <w:hyperlink w:anchor="P75" w:history="1">
        <w:r w:rsidRPr="00377F75">
          <w:rPr>
            <w:rFonts w:ascii="Times New Roman" w:hAnsi="Times New Roman" w:cs="Times New Roman"/>
            <w:sz w:val="28"/>
            <w:szCs w:val="28"/>
          </w:rPr>
          <w:t>подпункт "к" пункта 1.3.2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Порядка):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справку-расчет для выплаты субсидии по форме, утвержденной приказом управления ветеринарии;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справку об отсутствии просроченной задолженности в соответствии с </w:t>
      </w:r>
      <w:hyperlink w:anchor="P157" w:history="1">
        <w:r w:rsidRPr="00377F75">
          <w:rPr>
            <w:rFonts w:ascii="Times New Roman" w:hAnsi="Times New Roman" w:cs="Times New Roman"/>
            <w:sz w:val="28"/>
            <w:szCs w:val="28"/>
          </w:rPr>
          <w:t>подпунктом "в" пункта 3.3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 (за исключением граждан, ведущих личное подсобное хозяйство).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31.07.2014 N 343)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Управление ветеринарии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 от Федеральной налоговой службы сведения о наличии (отсутствии) у получателя субсидий просроченной задолженности по уплате налогов, сборов, пеней и штрафов за нарушение законодательства Российской Федерации о налогах и сборах (кроме граждан, ведущих личное подсобное хозяйство).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Получатель субсидий вправе представить по собственной инициативе справку налогового органа об отсутствии просроченной задолженности по налоговым и иным обязательным платежам (кроме граждан, ведущих личное подсобное хозяйство).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4.5.3. Документы, дополнительно представляемые для каждой субсидии, указаны в </w:t>
      </w:r>
      <w:hyperlink w:anchor="P206" w:history="1">
        <w:r w:rsidRPr="00377F75">
          <w:rPr>
            <w:rFonts w:ascii="Times New Roman" w:hAnsi="Times New Roman" w:cs="Times New Roman"/>
            <w:sz w:val="28"/>
            <w:szCs w:val="28"/>
          </w:rPr>
          <w:t>приложениях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Копии документов, дополнительно представляемых для каждой субсидии, должны быть заверены подписью и печатью получателя субсидий.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4.5.4. Комитет рассматривает представленные получателями субсидий </w:t>
      </w:r>
      <w:r w:rsidRPr="00377F75">
        <w:rPr>
          <w:rFonts w:ascii="Times New Roman" w:hAnsi="Times New Roman" w:cs="Times New Roman"/>
          <w:sz w:val="28"/>
          <w:szCs w:val="28"/>
        </w:rPr>
        <w:lastRenderedPageBreak/>
        <w:t>документы в срок, не превышающий 10 рабочих дней.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Комитет осуществляет проверку представленных получателем субсидий документов. В случае выявления неполноты или несоответствия представленных документов перечню, указанному в </w:t>
      </w:r>
      <w:hyperlink w:anchor="P169" w:history="1">
        <w:r w:rsidRPr="00377F75">
          <w:rPr>
            <w:rFonts w:ascii="Times New Roman" w:hAnsi="Times New Roman" w:cs="Times New Roman"/>
            <w:sz w:val="28"/>
            <w:szCs w:val="28"/>
          </w:rPr>
          <w:t>пункте 4.5.1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Порядка, несоответствия получателя субсидий критериям предоставления субсидий получателю субсидий в течение 10 рабочих дней направляется письменный мотивированный отказ (уведомление) в рассмотрении документов, представленные документы по требованию получателя субсидий возвращаются. Отказ не препятствует повторной подаче документов после устранения причины отказа.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Управление ветеринарии рассматривает представленные получателями субсидий документы в срок, не превышающий 10 рабочих дней.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Управление ветеринарии осуществляет проверку представленных получателем субсидий документов. В случае выявления неполноты или несоответствия представленных документов перечню, указанному в </w:t>
      </w:r>
      <w:hyperlink w:anchor="P177" w:history="1">
        <w:r w:rsidRPr="00377F75">
          <w:rPr>
            <w:rFonts w:ascii="Times New Roman" w:hAnsi="Times New Roman" w:cs="Times New Roman"/>
            <w:sz w:val="28"/>
            <w:szCs w:val="28"/>
          </w:rPr>
          <w:t>пункте 4.5.2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Порядка, несоответствия получателя субсидий критериям предоставления субсидий получателю субсидий в течение 10 рабочих дней направляется письменный мотивированный отказ (уведомление) в рассмотрении документов, представленные документы по требованию получателя субсидий возвращаются. Отказ не препятствует повторной подаче документов после устранения причины отказа.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4.6. 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 субсидий.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4.7. По субсидиям, указанным в </w:t>
      </w:r>
      <w:hyperlink w:anchor="P53" w:history="1">
        <w:r w:rsidRPr="00377F75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субсидий, предоставляемых в целях реализации ведомственной целевой </w:t>
      </w:r>
      <w:hyperlink r:id="rId62" w:history="1">
        <w:r w:rsidRPr="00377F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"Предупреждение возникновения и распространения африканской чумы свиней на территории Ленинградской области на 2013-2015 годы" (</w:t>
      </w:r>
      <w:hyperlink w:anchor="P75" w:history="1">
        <w:r w:rsidRPr="00377F75">
          <w:rPr>
            <w:rFonts w:ascii="Times New Roman" w:hAnsi="Times New Roman" w:cs="Times New Roman"/>
            <w:sz w:val="28"/>
            <w:szCs w:val="28"/>
          </w:rPr>
          <w:t>подпункт "к" пункта 1.3.2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Порядка):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перечисление субсидий за счет средств областного бюджета Ленинградской области осуществляется комитетом финансов Ленинградской области, за счет средств, поступивших в порядке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из федерального бюджета, - Управлением Федерального казначейства по Ленинградской области на основании заявок на расход и сводного перечня (реестра) получателей субсидий, представленных комитетом по форме, утвержденной приказом комитета, на расчетные счета получателей субсидий, открытые в кредитных организациях, если иное не предусмотрено </w:t>
      </w:r>
      <w:hyperlink w:anchor="P206" w:history="1">
        <w:r w:rsidRPr="00377F75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к настоящим Порядку;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комитетом и уполномоченным органом государственного финансового контроля проводятся обязательные проверки соблюдения получателями субсидий условий, целей и порядка их предоставления.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4.8. По субсидиям, предоставляемым в целях реализации ведомственной целевой </w:t>
      </w:r>
      <w:hyperlink r:id="rId63" w:history="1">
        <w:r w:rsidRPr="00377F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"Предупреждение возникновения и распространения африканской чумы свиней на территории Ленинградской области на 2013-2015 годы" (</w:t>
      </w:r>
      <w:hyperlink w:anchor="P75" w:history="1">
        <w:r w:rsidRPr="00377F75">
          <w:rPr>
            <w:rFonts w:ascii="Times New Roman" w:hAnsi="Times New Roman" w:cs="Times New Roman"/>
            <w:sz w:val="28"/>
            <w:szCs w:val="28"/>
          </w:rPr>
          <w:t>подпункт "к" пункта 1.3.2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Порядка):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перечисление субсидий за счет средств областного бюджета Ленинградской области осуществляется комитетом финансов Ленинградской области, за счет средств, поступивших в порядке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из федерального бюджета, - Управлением Федерального казначейства по Ленинградской области на основании заявок на расход и сводного перечня (реестра) получателей субсидий, представленных управлением ветеринарии по форме, утвержденной приказом управления ветеринарии, на расчетные счета получателей субсидий, открытые в кредитных организациях, если иное не предусмотрено </w:t>
      </w:r>
      <w:hyperlink w:anchor="P206" w:history="1">
        <w:r w:rsidRPr="00377F75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условий, целей и порядка их предоставления.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4.9. В случае установления по итогам проверок, проведенных комитетом, управлением ветеринарии, а также уполномоченным органом государственного финансового контроля, фактов нарушения условий предоставления субсидий и нецелевого использования средств субсидии возврат средств производится в добровольном порядке в месячный срок с момента выявления указанных нарушений.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4.10. Возврат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субсидий, производится в доход областного бюджета Ленинградской области до 1 февраля текущего финансового года.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27B43" w:rsidRPr="00377F75" w:rsidRDefault="00B27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к Порядку...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297"/>
      <w:bookmarkEnd w:id="17"/>
      <w:r w:rsidRPr="00377F75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377F75" w:rsidRPr="00377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F75">
        <w:rPr>
          <w:rFonts w:ascii="Times New Roman" w:hAnsi="Times New Roman" w:cs="Times New Roman"/>
          <w:b/>
          <w:sz w:val="28"/>
          <w:szCs w:val="28"/>
        </w:rPr>
        <w:t>НА ВОЗМЕЩЕНИЕ ЧАСТИ ЗАТРАТ СЕЛЬСКОХОЗЯЙСТВЕННЫХ</w:t>
      </w:r>
      <w:r w:rsidR="00377F75" w:rsidRPr="00377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F75">
        <w:rPr>
          <w:rFonts w:ascii="Times New Roman" w:hAnsi="Times New Roman" w:cs="Times New Roman"/>
          <w:b/>
          <w:sz w:val="28"/>
          <w:szCs w:val="28"/>
        </w:rPr>
        <w:t>ТОВАРОПРОИЗВОДИТЕЛЕЙ НА УПЛАТУ СТРАХОВОЙ ПРЕМИИ, НАЧИСЛЕННОЙ</w:t>
      </w:r>
      <w:r w:rsidR="00377F75" w:rsidRPr="00377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F75">
        <w:rPr>
          <w:rFonts w:ascii="Times New Roman" w:hAnsi="Times New Roman" w:cs="Times New Roman"/>
          <w:b/>
          <w:sz w:val="28"/>
          <w:szCs w:val="28"/>
        </w:rPr>
        <w:t>ПО ДОГОВОРУ СЕЛЬСКОХОЗЯЙСТВЕННОГО СТРАХОВАНИЯ В ОБЛАСТИ</w:t>
      </w:r>
      <w:r w:rsidR="00377F75" w:rsidRPr="00377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F75">
        <w:rPr>
          <w:rFonts w:ascii="Times New Roman" w:hAnsi="Times New Roman" w:cs="Times New Roman"/>
          <w:b/>
          <w:sz w:val="28"/>
          <w:szCs w:val="28"/>
        </w:rPr>
        <w:t>РАСТЕНИЕВОДСТВА</w:t>
      </w: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от 22.05.2015 N 169)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1.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предоставляются комитетом по агропромышленному и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(далее - комитет) за счет средств областного бюджета Ленинградской области, в том числе за счет средств, поступивших в порядке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из федерального бюджета, </w:t>
      </w:r>
      <w:r w:rsidRPr="00377F75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 субсидий, указанным в </w:t>
      </w:r>
      <w:hyperlink w:anchor="P114" w:history="1">
        <w:r w:rsidRPr="00377F75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5" w:history="1">
        <w:r w:rsidRPr="00377F75">
          <w:rPr>
            <w:rFonts w:ascii="Times New Roman" w:hAnsi="Times New Roman" w:cs="Times New Roman"/>
            <w:sz w:val="28"/>
            <w:szCs w:val="28"/>
          </w:rPr>
          <w:t>"б" пункта 2.1 Порядка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 и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2. Критерием отбора получателей субсидий для предоставления субсидий является заключение договора сельскохозяйственного страхования в области растениеводства.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3. Субсидии предоставляются на уплату страховой премии, начисленной по договору сельскохозяйственного страхования в области растениеводства, на случай утраты (гибели) урожая сельскохозяйственной культуры (зерновых, зернобобовых, масличных, технических, кормовых, картофеля, овощей, плодовых, ягодных), утраты (гибели) посадок многолетних насаждений (плодовые, ягодные) в результате следующих событий: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воздействие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половодье, переувлажнение почвы, сильный ветер, ураганный ветер, землетрясение, лавина, сель, природный пожар);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проникновение и(или) распространение вредных организмов, если такие события носят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эпифитотический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нарушение электро-, тепло- и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12"/>
      <w:bookmarkEnd w:id="18"/>
      <w:r w:rsidRPr="00377F75">
        <w:rPr>
          <w:rFonts w:ascii="Times New Roman" w:hAnsi="Times New Roman" w:cs="Times New Roman"/>
          <w:sz w:val="28"/>
          <w:szCs w:val="28"/>
        </w:rPr>
        <w:t>4. Получателями субсидий до 1 июля текущего года (по страхованию урожая сельскохозяйственных культур ярового сева и сельскохозяйственных культур защищенного грунта) и до 1 ноября текущего года (по страхованию урожая сельскохозяйственных культур озимого сева и многолетних насаждений) дополнительно представляются следующие документы: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копия договора сельскохозяйственного страхования;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справка о размере целевых средств, составленная на основании договора страхования и платежного поручения или иных платежных документов, подтверждающих уплату сельскохозяйственным товаропроизводителем 50 проц. страховой премии (форма и сроки представления справки устанавливаются Министерством сельского хозяйства Российской Федерации);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копии платежных поручений по уплате сельскохозяйственным товаропроизводителем 50 проц. страховой премии по договорам страхования;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заявление о перечислении целевых средств на расчетный счет страховой организации;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выписка из отчета о платежеспособности страховой организации, форма которой устанавливается Федеральной службой по финансовым рынкам, о превышении не менее чем на 30 проц. фактического размера маржи платежеспособности над нормативным размером,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руководителем, либо документ, содержащий информацию о перестраховании страховой </w:t>
      </w:r>
      <w:r w:rsidRPr="00377F75">
        <w:rPr>
          <w:rFonts w:ascii="Times New Roman" w:hAnsi="Times New Roman" w:cs="Times New Roman"/>
          <w:sz w:val="28"/>
          <w:szCs w:val="28"/>
        </w:rPr>
        <w:lastRenderedPageBreak/>
        <w:t>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18"/>
      <w:bookmarkEnd w:id="19"/>
      <w:r w:rsidRPr="00377F75">
        <w:rPr>
          <w:rFonts w:ascii="Times New Roman" w:hAnsi="Times New Roman" w:cs="Times New Roman"/>
          <w:sz w:val="28"/>
          <w:szCs w:val="28"/>
        </w:rPr>
        <w:t>5. Субсидии предоставляются при соблюдении следующих условий при оказании государственной поддержки в сфере сельскохозяйственного страхования: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а) заключение сельскохозяйственным товаропроизводителем договора сельскохозяйственного страхования со страховой организацией, имеющей лицензию на осуществление сельскохозяйственного страхования и отвечающей следующим требованиям: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страховая организация соблюдает нормативное соотношение собственных средств и принятых обязательств (превышение не менее чем на 30 проц. фактического размера маржи платежеспособности над нормативным размером, рассчитываемое в порядке, установленном Министерством финансов Российской Федерации (по данным отчетности, представленной за отчетный период, предшествующий дню заключения договора сельскохозяйственного страхования) или имеет договор перестрахования,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сельскохозяйственного страхования,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страховая организация является членом объединения страховщиков в соответствии с Федеральным </w:t>
      </w:r>
      <w:hyperlink r:id="rId65" w:history="1">
        <w:r w:rsidRPr="00377F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б) заключение договоров сельскохозяйственного страхования в отношении урожая сельскохозяйственной культуры, посадок многолетних насаждений, указанных в плане сельскохозяйственного страхования, предусмотренном </w:t>
      </w:r>
      <w:hyperlink r:id="rId66" w:history="1">
        <w:r w:rsidRPr="00377F75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(далее - план сельскохозяйственного страхования), на соответствующий год на всей площади земельных участков, на которых сельскохозяйственным товаропроизводителем выращиваются эти сельскохозяйственные культуры и многолетние насаждения;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в) заключение договора сельскохозяйственного страхования в следующие сроки: в отношении сельскохозяйственных культур, за исключением многолетних насаждений, - не позднее 15 календарных дней после окончания их сева или посадки, в отношении многолетних насаждений - до момента прекращения их вегетации (перехода в состояние зимнего покоя);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г) вступление договора сельскохозяйственного страхования в силу и уплата сельскохозяйственным товаропроизводителем 50 проц. начисленной страховой премии по этому договору;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lastRenderedPageBreak/>
        <w:t xml:space="preserve">д) наличие в договоре сельскохозяйственного страхования условия о том, что договор не может быть прекращен до наступления срока, на который он был заключен, за исключением случая, предусмотренного </w:t>
      </w:r>
      <w:hyperlink r:id="rId67" w:history="1">
        <w:r w:rsidRPr="00377F75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е) установление страховой суммы в договоре сельскохозяйственного страхования в размере не менее 80 проц. страховой стоимости урожая сельскохозяйственной культуры, посадок многолетних насаждений;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ж) участие сельскохозяйственного товаропроизводителя (страхователя) в страховании сельскохозяйственных рисков, не превышающее 40 проц. страховой суммы по договору сельскохозяйственного страхования;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з) установление доли страховой премии,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выгодоприобретателям, в размере не менее 80 проц.;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и) применение методик определения страховой стоимости и размера утраты (гибели) урожая сельскохозяйственной культуры, утраты (гибели) посадок многолетних насаждений, утвержденных Министерством сельского хозяйства Российской Федерации по согласованию с Министерством финансов Российской Федерации;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к) применение ставок для расчета размера субсидий, установленных Министерством сельского хозяйства Российской Федерации по согласованию с Министерством финансов Российской Федерации, в соответствии с планом сельскохозяйственного страхования на соответствующий год.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6. Субсидии предоставляются всем получателям субсидий, удовлетворяющим условиям, указанным в </w:t>
      </w:r>
      <w:hyperlink w:anchor="P312" w:history="1">
        <w:r w:rsidRPr="00377F75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8" w:history="1">
        <w:r w:rsidRPr="00377F7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приложения, в пределах бюджетных ассигнований, утвержденных комитету на эти цели: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22.05.2015 N 169)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по страхованию урожая сельскохозяйственных культур ярового сева и сельскохозяйственных культур защищенного грунта - в третьем квартале текущего года;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по страхованию урожая сельскохозяйственных культур озимого сева и многолетних насаждений - в четвертом квартале текущего года.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В случае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 субсидий.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страхования, действие которых прекращено досрочно, за исключением случая прекращения договоров страхования, предусмотренного </w:t>
      </w:r>
      <w:hyperlink r:id="rId69" w:history="1">
        <w:r w:rsidRPr="00377F75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Возмещение части затрат сельскохозяйственных товаропроизводителей на </w:t>
      </w:r>
      <w:r w:rsidRPr="00377F75">
        <w:rPr>
          <w:rFonts w:ascii="Times New Roman" w:hAnsi="Times New Roman" w:cs="Times New Roman"/>
          <w:sz w:val="28"/>
          <w:szCs w:val="28"/>
        </w:rPr>
        <w:lastRenderedPageBreak/>
        <w:t xml:space="preserve">уплату страховой премии по договорам сельскохозяйственного страхования, действие которых прекращено в соответствии со </w:t>
      </w:r>
      <w:hyperlink r:id="rId70" w:history="1">
        <w:r w:rsidRPr="00377F75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производится пропорционально уплаченной сельскохозяйственным товаропроизводителем и не возвращенной страховщиком части страховой премии.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7. Комитет осуществляет проверку представленных сельскохозяйственными товаропроизводителями документов, регистрирует документы в порядке их поступления в журнале регистрации, который нумеруется, прошнуровывается, скрепляется печатью, и направляет в срок, не превышающий 10 рабочих дней со дня регистрации принятых документов, письменное уведомление о принятии документов к рассмотрению или об отказе в рассмотрении с указанием причин отказа.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Комитет рассматривает представленные сельскохозяйственными товаропроизводителями документы для получения субсидий в срок, не превышающий 10 рабочих дней со дня направления заявителю письменного уведомления о принятии документов к рассмотрению.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В случае отказа в предоставлении сельскохозяйственному товаропроизводителю субсидии вносится соответствующая запись в журнал регистрации, при этом в срок, не превышающий 10 рабочих дней со дня направления заявителю письменного уведомления о принятии документов к рассмотрению, сельскохозяйственному товаропроизводителю направляется соответствующее письменное уведомление.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В случае отказа в предоставлении сельскохозяйственному товаропроизводителю субсидии комитет повторно рассматривает представленные сельскохозяйственным товаропроизводителем документы для получения субсидии, приведенные в соответствие с установленными для получения субсидий требованиями.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8. Перечисление субсидий на возмещение части затрат сельскохозяйственных товаропроизводителей на уплату страховой премии по договору сельскохозяйственного страхования на расчетный счет страховой организации производится в размере 50 проц. страховой премии,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субсидии, на основании заявления сельскохозяйственного товаропроизводителя в срок, не превышающий 30 календарных дней со дня принятия положительного решения о предоставлении государственной поддержки.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Приложение 13</w:t>
      </w:r>
    </w:p>
    <w:p w:rsidR="00B27B43" w:rsidRPr="00377F75" w:rsidRDefault="00B27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к Порядку...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921CF3" w:rsidRDefault="00B27B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744"/>
      <w:bookmarkEnd w:id="20"/>
      <w:r w:rsidRPr="00921CF3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921CF3" w:rsidRPr="0092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CF3">
        <w:rPr>
          <w:rFonts w:ascii="Times New Roman" w:hAnsi="Times New Roman" w:cs="Times New Roman"/>
          <w:b/>
          <w:sz w:val="28"/>
          <w:szCs w:val="28"/>
        </w:rPr>
        <w:t>НА ВОЗМЕЩЕНИЕ ЧАСТИ ЗАТРАТ СЕЛЬСКОХОЗЯЙСТВЕННЫХ</w:t>
      </w:r>
      <w:r w:rsidR="00921CF3" w:rsidRPr="0092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CF3">
        <w:rPr>
          <w:rFonts w:ascii="Times New Roman" w:hAnsi="Times New Roman" w:cs="Times New Roman"/>
          <w:b/>
          <w:sz w:val="28"/>
          <w:szCs w:val="28"/>
        </w:rPr>
        <w:t>ТОВАРОПРОИЗВОДИТЕЛЕЙ НА УПЛАТУ СТРАХОВОЙ ПРЕМИИ, НАЧИСЛЕННОЙ</w:t>
      </w:r>
      <w:r w:rsidR="00921CF3" w:rsidRPr="0092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CF3">
        <w:rPr>
          <w:rFonts w:ascii="Times New Roman" w:hAnsi="Times New Roman" w:cs="Times New Roman"/>
          <w:b/>
          <w:sz w:val="28"/>
          <w:szCs w:val="28"/>
        </w:rPr>
        <w:t>ПО ДОГОВОРУ СЕЛЬСКОХОЗЯЙСТВЕННОГО СТРАХОВАНИЯ В ОБЛАСТИ</w:t>
      </w:r>
      <w:r w:rsidR="00921CF3" w:rsidRPr="0092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CF3">
        <w:rPr>
          <w:rFonts w:ascii="Times New Roman" w:hAnsi="Times New Roman" w:cs="Times New Roman"/>
          <w:b/>
          <w:sz w:val="28"/>
          <w:szCs w:val="28"/>
        </w:rPr>
        <w:lastRenderedPageBreak/>
        <w:t>ЖИВОТНОВОДСТВА</w:t>
      </w: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</w:p>
    <w:p w:rsidR="00B27B43" w:rsidRPr="00377F75" w:rsidRDefault="00B2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от 31.07.2014 N 343)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1. Субсидии на возмещение части затрат на уплату страховой премии, начисленной по договору сельскохозяйственного страхования в области животноводства, предоставляются комитетом по агропромышленному и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(далее - комитет) за счет средств областного бюджета Ленинградской области, в том числе за счет средств, поступивших в порядке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из федерального бюджета, получателям, указанным в </w:t>
      </w:r>
      <w:hyperlink w:anchor="P114" w:history="1">
        <w:r w:rsidRPr="00377F75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5" w:history="1">
        <w:r w:rsidRPr="00377F75">
          <w:rPr>
            <w:rFonts w:ascii="Times New Roman" w:hAnsi="Times New Roman" w:cs="Times New Roman"/>
            <w:sz w:val="28"/>
            <w:szCs w:val="28"/>
          </w:rPr>
          <w:t>"б" пункта 2.1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государственную поддержку агропромышленного и </w:t>
      </w:r>
      <w:proofErr w:type="spellStart"/>
      <w:r w:rsidRPr="00377F75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377F75"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2. Критерием отбора заявителей для предоставления субсидий является заключение договора сельскохозяйственного страхования в области животноводства.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3. Субсидии предоставляются на случай утраты (гибели) сельскохозяйственных животных (крупный рогатый скот (коровы, быки), мелкий рогатый скот (козы, овцы), свиньи, лошади, кролики, пушные звери, птица яйценоских пород и птица мясных пород (гуси, индейки, куры, перепелки, утки, цесарки), цыплята-бройлеры, семьи пчел) в результате воздействия следующих событий: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заразные болезни животных, включенные в перечень, утвержденный Министерством сельского хозяйства Российской Федерации, массовые отравления;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стихийные бедствия (удар молнии, землетрясение, пыльная буря, ураганный ветер, сильная метель, буран, наводнение, обвал, лавина, сель, оползень);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нарушение электро-, тепло- и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 и тепловой энергии, воды;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пожар.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760"/>
      <w:bookmarkEnd w:id="21"/>
      <w:r w:rsidRPr="00377F75">
        <w:rPr>
          <w:rFonts w:ascii="Times New Roman" w:hAnsi="Times New Roman" w:cs="Times New Roman"/>
          <w:sz w:val="28"/>
          <w:szCs w:val="28"/>
        </w:rPr>
        <w:t>4. Получатели субсидий дополнительно представляют до 1 июля и до 1 октября текущего года следующие документы: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31.07.2014 N 343)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копия договора сельскохозяйственного страхования;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справка о размере целевых средств, составленная на основании договора страхования и платежного поручения или иных платежных документов, подтверждающих уплату сельскохозяйственным товаропроизводителем 50 проц. страховой премии (форма и сроки представления справки устанавливаются Министерством сельского хозяйства Российской Федерации);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lastRenderedPageBreak/>
        <w:t>копии платежных поручений по уплате сельскохозяйственным товаропроизводителем 50 проц. страховой премии по договорам страхования;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заявление о перечислении целевых средств на расчетный счет страховой организации;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выписка из отчета о платежеспособности страховой организации, форма которой устанавливается Федеральной службой по финансовым рынкам, о превышении не менее чем на 30 проц. фактического размера маржи платежеспособности над нормативным размером, представленная сельскохозяйственному товаропроизводителю страховой организацией при заключении договора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767"/>
      <w:bookmarkEnd w:id="22"/>
      <w:r w:rsidRPr="00377F75">
        <w:rPr>
          <w:rFonts w:ascii="Times New Roman" w:hAnsi="Times New Roman" w:cs="Times New Roman"/>
          <w:sz w:val="28"/>
          <w:szCs w:val="28"/>
        </w:rPr>
        <w:t>5. Субсидии предоставляются при соблюдении следующих условий при оказании государственной поддержки в сфере сельскохозяйственного страхования: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а) заключение сельскохозяйственным товаропроизводителем договора сельскохозяйственного страхования со страховой организацией, имеющей лицензию на осуществление сельскохозяйственного страхования и отвечающей следующим требованиям: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страховая организация соблюдает нормативное соотношение собственных средств и принятых обязательств (превышение не менее чем на 30 проц. фактического размера маржи платежеспособности над нормативным размером, рассчитываемое в порядке, установленном Министерством финансов Российской Федерации (по данным отчетности, представленной за отчетный период, предшествующий дню заключения договора сельскохозяйственного страхования) или имеет договор перестрахования,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сельскохозяйственного страхования;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страховая организация является членом объединения страховщиков в соответствии с Федеральным </w:t>
      </w:r>
      <w:hyperlink r:id="rId73" w:history="1">
        <w:r w:rsidRPr="00377F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б) заключение договоров сельскохозяйственного страхования в отношении сельскохозяйственных животных, указанных в плане сельскохозяйственного страхования на соответствующий год, - на все имеющееся у сельскохозяйственного товаропроизводителя поголовье сельскохозяйственных животных определенных видов;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в) заключение договора сельскохозяйственного страхования в отношении сельскохозяйственных животных - на срок не менее чем один год;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lastRenderedPageBreak/>
        <w:t>г) вступление договора сельскохозяйственного страхования в силу и уплата сельскохозяйственным товаропроизводителем 50 проц. начисленной страховой премии по этому договору;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д) наличие в договоре сельскохозяйственного страхования условия о том, что договор не может быть прекращен до наступления срока, на который он был заключен, за исключением случая, предусмотренного </w:t>
      </w:r>
      <w:hyperlink r:id="rId74" w:history="1">
        <w:r w:rsidRPr="00377F75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е) установление страховой суммы в договоре сельскохозяйственного страхования в размере не менее чем 80 проц. страховой стоимости сельскохозяйственных животных;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ж) участие сельскохозяйственного товаропроизводителя (страхователя) в страховании сельскохозяйственных рисков, не превышающем 40 проц. страховой суммы по договору сельскохозяйственного страхования;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з) установление доли страховой премии,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выгодоприобретателям, в размере не менее чем 80 проц.;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и) применение методик определения страховой стоимости и размера утраты (гибели) сельскохозяйственных животных, утвержденных Министерством сельского хозяйства Российской Федерации по согласованию с Министерством финансов Российской Федерации;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к) применение ставок для расчета размера субсидий, установленных Министерством сельского хозяйства Российской Федерации по согласованию с Министерством финансов Российской Федерации, в соответствии с планом сельскохозяйственного страхования на соответствующий год.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6. Субсидии предоставляются в июле и октябре всем заявителям, удовлетворяющим условиям, указанным в </w:t>
      </w:r>
      <w:hyperlink w:anchor="P760" w:history="1">
        <w:r w:rsidRPr="00377F75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7" w:history="1">
        <w:r w:rsidRPr="00377F7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настоящего приложения, в пределах бюджетных ассигнований, утвержденных комитету на эти цели. В случае превышения заявленных сумм на выплату субсидий над бюджетными ассигнованиями субсидии выплачиваются всем заявителям с учетом единого понижающего коэффициента, рассчитанного как отношение объема выделенных бюджетных ассигнований к расчетной сумме субсидии по всем заявителям.</w:t>
      </w:r>
    </w:p>
    <w:p w:rsidR="00B27B43" w:rsidRPr="00377F75" w:rsidRDefault="00B27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 w:history="1">
        <w:r w:rsidRPr="00377F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31.07.2014 N 343)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 xml:space="preserve">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страхования, действие которых прекращено досрочно, за исключением случая прекращения договоров страхования, предусмотренного </w:t>
      </w:r>
      <w:hyperlink r:id="rId76" w:history="1">
        <w:r w:rsidRPr="00377F75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Возмещение части затрат сельскохозяйственных товаропроизводителей на уплату страховой премии по договорам сельскохозяйственного страхования, действие которых прекращено в соответствии со </w:t>
      </w:r>
      <w:hyperlink r:id="rId77" w:history="1">
        <w:r w:rsidRPr="00377F75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377F7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производится пропорционально уплаченной сельскохозяйственным товаропроизводителем и не возвращенной </w:t>
      </w:r>
      <w:r w:rsidRPr="00377F75">
        <w:rPr>
          <w:rFonts w:ascii="Times New Roman" w:hAnsi="Times New Roman" w:cs="Times New Roman"/>
          <w:sz w:val="28"/>
          <w:szCs w:val="28"/>
        </w:rPr>
        <w:lastRenderedPageBreak/>
        <w:t>страховщиком части страховой премии.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7. Комитет осуществляет проверку представленных сельскохозяйственными товаропроизводителями документов, регистрирует документы в порядке их поступления в журнале регистрации, который нумеруется, прошнуровывается и скрепляется печатью, и направляет в срок, не превышающий 10 рабочих дней со дня регистрации принятых документов, письменное уведомление о принятии к рассмотрению или об отказе в рассмотрении с указанием причин отказа.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Комитет рассматривает представленные сельскохозяйственным товаропроизводителем документы для получения целевых средств в срок, не превышающий 10 рабочих дней со дня направления заявителю письменного уведомления о принятии документов к рассмотрению.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В случае отказа в предоставлении сельскохозяйственному товаропроизводителю целевых средств вносится соответствующая запись в журнал регистрации, при этом в срок, не превышающий 10 рабочих дней со дня направления письменного уведомления о принятии документов к рассмотрению, направляется сельскохозяйственному товаропроизводителю соответствующее письменное уведомление.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В случае отказа в предоставлении сельскохозяйственному товаропроизводителю целевых средств комитет повторно рассматривает представленные сельскохозяйственным товаропроизводителем документы для получения целевых средств, приведенные в соответствие с установленными для получения целевых средств требованиями.</w:t>
      </w:r>
    </w:p>
    <w:p w:rsidR="00B27B43" w:rsidRPr="00377F75" w:rsidRDefault="00B2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75">
        <w:rPr>
          <w:rFonts w:ascii="Times New Roman" w:hAnsi="Times New Roman" w:cs="Times New Roman"/>
          <w:sz w:val="28"/>
          <w:szCs w:val="28"/>
        </w:rPr>
        <w:t>8. Перечисление субсидий на возмещение части затрат сельскохозяйственных товаропроизводителей на уплату страховой премии по договору сельскохозяйственного страхования на расчетный счет страховой организации производится в размере 50 проц. страховой премии,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субсидии, на основании заявления сельскохозяйственного товаропроизводителя в срок, не превышающий 30 календарных дней со дня принятия положительного решения о предоставлении государственной поддержки.</w:t>
      </w:r>
    </w:p>
    <w:p w:rsidR="00B27B43" w:rsidRPr="00377F75" w:rsidRDefault="00B27B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27B43" w:rsidRPr="00377F75" w:rsidSect="0037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3"/>
    <w:rsid w:val="00377F75"/>
    <w:rsid w:val="007D6C84"/>
    <w:rsid w:val="008938DB"/>
    <w:rsid w:val="00921CF3"/>
    <w:rsid w:val="00AA79C4"/>
    <w:rsid w:val="00B27B43"/>
    <w:rsid w:val="00BA6D28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B792-AECB-4228-AA03-D45D7EE0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7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7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7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7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7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D573204445C9D5EE20DF5554B467349239CED42905DA3C2351366419A9CC2A9E0EFDA22341844F54K4J" TargetMode="External"/><Relationship Id="rId18" Type="http://schemas.openxmlformats.org/officeDocument/2006/relationships/hyperlink" Target="consultantplus://offline/ref=13D573204445C9D5EE20DF5554B467349239C9D02904DA3C2351366419A9CC2A9E0EFDA22341844C54K4J" TargetMode="External"/><Relationship Id="rId26" Type="http://schemas.openxmlformats.org/officeDocument/2006/relationships/hyperlink" Target="consultantplus://offline/ref=13D573204445C9D5EE20C04441B467349238CEDF2A06DA3C2351366419A9CC2A9E0EFDA22343834754K8J" TargetMode="External"/><Relationship Id="rId39" Type="http://schemas.openxmlformats.org/officeDocument/2006/relationships/hyperlink" Target="consultantplus://offline/ref=13D573204445C9D5EE20C04441B467349238CFD62B0CDA3C2351366419A9CC2A9E0EFDA22341844C54K0J" TargetMode="External"/><Relationship Id="rId21" Type="http://schemas.openxmlformats.org/officeDocument/2006/relationships/hyperlink" Target="consultantplus://offline/ref=13D573204445C9D5EE20DF5554B467349236CEDF2D04DA3C2351366419A9CC2A9E0EFDA22341844754K3J" TargetMode="External"/><Relationship Id="rId34" Type="http://schemas.openxmlformats.org/officeDocument/2006/relationships/hyperlink" Target="consultantplus://offline/ref=13D573204445C9D5EE20C04441B467349238CFD62B0CDA3C2351366419A9CC2A9E0EFDA22341844F54K4J" TargetMode="External"/><Relationship Id="rId42" Type="http://schemas.openxmlformats.org/officeDocument/2006/relationships/hyperlink" Target="consultantplus://offline/ref=13D573204445C9D5EE20C04441B467349238CEDF2A06DA3C2351366419A9CC2A9E0EFDA22345854C54K9J" TargetMode="External"/><Relationship Id="rId47" Type="http://schemas.openxmlformats.org/officeDocument/2006/relationships/hyperlink" Target="consultantplus://offline/ref=13D573204445C9D5EE20C04441B46734923ECCD1240CDA3C23513664195AK9J" TargetMode="External"/><Relationship Id="rId50" Type="http://schemas.openxmlformats.org/officeDocument/2006/relationships/hyperlink" Target="consultantplus://offline/ref=13D573204445C9D5EE20C04441B46734923AC4DF2C00DA3C2351366419A9CC2A9E0EFDA22341844F54K9J" TargetMode="External"/><Relationship Id="rId55" Type="http://schemas.openxmlformats.org/officeDocument/2006/relationships/hyperlink" Target="consultantplus://offline/ref=13D573204445C9D5EE20C04441B467349238C8D22C07DA3C2351366419A9CC2A9E0EFDA22341844F54K0J" TargetMode="External"/><Relationship Id="rId63" Type="http://schemas.openxmlformats.org/officeDocument/2006/relationships/hyperlink" Target="consultantplus://offline/ref=13D573204445C9D5EE20C04441B467349238C8D22C07DA3C2351366419A9CC2A9E0EFDA22341844F54K0J" TargetMode="External"/><Relationship Id="rId68" Type="http://schemas.openxmlformats.org/officeDocument/2006/relationships/hyperlink" Target="consultantplus://offline/ref=13D573204445C9D5EE20C04441B467349238CFD62B0CDA3C2351366419A9CC2A9E0EFDA22341844A54K2J" TargetMode="External"/><Relationship Id="rId76" Type="http://schemas.openxmlformats.org/officeDocument/2006/relationships/hyperlink" Target="consultantplus://offline/ref=13D573204445C9D5EE20DF5554B467349236CFD62F03DA3C2351366419A9CC2A9E0EFDA22343854C54K0J" TargetMode="External"/><Relationship Id="rId7" Type="http://schemas.openxmlformats.org/officeDocument/2006/relationships/hyperlink" Target="consultantplus://offline/ref=13D573204445C9D5EE20C04441B467349238CEDF2A06DA3C2351366419A9CC2A9E0EFDA22343834E54K3J" TargetMode="External"/><Relationship Id="rId71" Type="http://schemas.openxmlformats.org/officeDocument/2006/relationships/hyperlink" Target="consultantplus://offline/ref=13D573204445C9D5EE20C04441B46734923AC4DF2C00DA3C2351366419A9CC2A9E0EFDA22341844B54K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D573204445C9D5EE20DF5554B467349239C9D02803DA3C2351366419A9CC2A9E0EFDA22341844A54K1J" TargetMode="External"/><Relationship Id="rId29" Type="http://schemas.openxmlformats.org/officeDocument/2006/relationships/hyperlink" Target="consultantplus://offline/ref=13D573204445C9D5EE20C04441B467349238CFD62B0CDA3C2351366419A9CC2A9E0EFDA22341844F54K2J" TargetMode="External"/><Relationship Id="rId11" Type="http://schemas.openxmlformats.org/officeDocument/2006/relationships/hyperlink" Target="consultantplus://offline/ref=13D573204445C9D5EE20DF5554B467349236C5D52901DA3C2351366419A9CC2A9E0EFDA22342874754K8J" TargetMode="External"/><Relationship Id="rId24" Type="http://schemas.openxmlformats.org/officeDocument/2006/relationships/hyperlink" Target="consultantplus://offline/ref=13D573204445C9D5EE20C04441B467349238C8D32C0DDA3C2351366419A9CC2A9E0EFDA22341844754K3J" TargetMode="External"/><Relationship Id="rId32" Type="http://schemas.openxmlformats.org/officeDocument/2006/relationships/hyperlink" Target="consultantplus://offline/ref=13D573204445C9D5EE20C04441B46734923AC4DF2C00DA3C2351366419A9CC2A9E0EFDA22341844F54K5J" TargetMode="External"/><Relationship Id="rId37" Type="http://schemas.openxmlformats.org/officeDocument/2006/relationships/hyperlink" Target="consultantplus://offline/ref=13D573204445C9D5EE20C04441B467349238CFD62B0CDA3C2351366419A9CC2A9E0EFDA22341844F54K8J" TargetMode="External"/><Relationship Id="rId40" Type="http://schemas.openxmlformats.org/officeDocument/2006/relationships/hyperlink" Target="consultantplus://offline/ref=13D573204445C9D5EE20C04441B467349238CFD62B0CDA3C2351366419A9CC2A9E0EFDA22341844C54K2J" TargetMode="External"/><Relationship Id="rId45" Type="http://schemas.openxmlformats.org/officeDocument/2006/relationships/hyperlink" Target="consultantplus://offline/ref=13D573204445C9D5EE20C04441B467349238CEDF2A06DA3C2351366419A9CC2A9E0EFDA22345864754K6J" TargetMode="External"/><Relationship Id="rId53" Type="http://schemas.openxmlformats.org/officeDocument/2006/relationships/hyperlink" Target="consultantplus://offline/ref=13D573204445C9D5EE20C04441B46734923AC4DF2C00DA3C2351366419A9CC2A9E0EFDA22341844C54K1J" TargetMode="External"/><Relationship Id="rId58" Type="http://schemas.openxmlformats.org/officeDocument/2006/relationships/hyperlink" Target="consultantplus://offline/ref=13D573204445C9D5EE20C04441B467349238CFD62B0CDA3C2351366419A9CC2A9E0EFDA22341844C54K7J" TargetMode="External"/><Relationship Id="rId66" Type="http://schemas.openxmlformats.org/officeDocument/2006/relationships/hyperlink" Target="consultantplus://offline/ref=13D573204445C9D5EE20DF5554B467349239CFD12E04DA3C2351366419A9CC2A9E0EFDA22341844B54K2J" TargetMode="External"/><Relationship Id="rId74" Type="http://schemas.openxmlformats.org/officeDocument/2006/relationships/hyperlink" Target="consultantplus://offline/ref=13D573204445C9D5EE20DF5554B467349236CFD62F03DA3C2351366419A9CC2A9E0EFDA22343854C54K0J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13D573204445C9D5EE20C04441B46734923BC9DE2903DA3C2351366419A9CC2A9E0EFDA22341844E54K4J" TargetMode="External"/><Relationship Id="rId61" Type="http://schemas.openxmlformats.org/officeDocument/2006/relationships/hyperlink" Target="consultantplus://offline/ref=13D573204445C9D5EE20C04441B46734923AC4DF2C00DA3C2351366419A9CC2A9E0EFDA22341844C54K5J" TargetMode="External"/><Relationship Id="rId10" Type="http://schemas.openxmlformats.org/officeDocument/2006/relationships/hyperlink" Target="consultantplus://offline/ref=13D573204445C9D5EE20C04441B467349238CFD62B0CDA3C2351366419A9CC2A9E0EFDA22341844F54K1J" TargetMode="External"/><Relationship Id="rId19" Type="http://schemas.openxmlformats.org/officeDocument/2006/relationships/hyperlink" Target="consultantplus://offline/ref=13D573204445C9D5EE20DF5554B467349239CED42902DA3C2351366419A9CC2A9E0EFDA22341844C54K4J" TargetMode="External"/><Relationship Id="rId31" Type="http://schemas.openxmlformats.org/officeDocument/2006/relationships/hyperlink" Target="consultantplus://offline/ref=13D573204445C9D5EE20C04441B467349238C8D22C07DA3C2351366419A9CC2A9E0EFDA22341844F54K0J" TargetMode="External"/><Relationship Id="rId44" Type="http://schemas.openxmlformats.org/officeDocument/2006/relationships/hyperlink" Target="consultantplus://offline/ref=13D573204445C9D5EE20C04441B467349238CFD62B0CDA3C2351366419A9CC2A9E0EFDA22341844C54K5J" TargetMode="External"/><Relationship Id="rId52" Type="http://schemas.openxmlformats.org/officeDocument/2006/relationships/hyperlink" Target="consultantplus://offline/ref=13D573204445C9D5EE20C04441B467349238C8D22C07DA3C2351366419A9CC2A9E0EFDA22341844F54K0J" TargetMode="External"/><Relationship Id="rId60" Type="http://schemas.openxmlformats.org/officeDocument/2006/relationships/hyperlink" Target="consultantplus://offline/ref=13D573204445C9D5EE20C04441B467349238C8D22C07DA3C2351366419A9CC2A9E0EFDA22341844F54K0J" TargetMode="External"/><Relationship Id="rId65" Type="http://schemas.openxmlformats.org/officeDocument/2006/relationships/hyperlink" Target="consultantplus://offline/ref=13D573204445C9D5EE20DF5554B467349239CFD12E04DA3C23513664195AK9J" TargetMode="External"/><Relationship Id="rId73" Type="http://schemas.openxmlformats.org/officeDocument/2006/relationships/hyperlink" Target="consultantplus://offline/ref=13D573204445C9D5EE20DF5554B467349239CFD12E04DA3C23513664195AK9J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13D573204445C9D5EE20C04441B46734923AC4DF2C00DA3C2351366419A9CC2A9E0EFDA22341844E54K4J" TargetMode="External"/><Relationship Id="rId9" Type="http://schemas.openxmlformats.org/officeDocument/2006/relationships/hyperlink" Target="consultantplus://offline/ref=13D573204445C9D5EE20C04441B46734923BC9DE2903DA3C2351366419A9CC2A9E0EFDA22341844F54K1J" TargetMode="External"/><Relationship Id="rId14" Type="http://schemas.openxmlformats.org/officeDocument/2006/relationships/hyperlink" Target="consultantplus://offline/ref=13D573204445C9D5EE20DF5554B467349239CED42906DA3C2351366419A9CC2A9E0EFDA22341844C54K5J" TargetMode="External"/><Relationship Id="rId22" Type="http://schemas.openxmlformats.org/officeDocument/2006/relationships/hyperlink" Target="consultantplus://offline/ref=13D573204445C9D5EE20DF5554B467349239C9D52900DA3C23513664195AK9J" TargetMode="External"/><Relationship Id="rId27" Type="http://schemas.openxmlformats.org/officeDocument/2006/relationships/hyperlink" Target="consultantplus://offline/ref=13D573204445C9D5EE20C04441B467349238CFD62B0CDA3C2351366419A9CC2A9E0EFDA22341844F54K3J" TargetMode="External"/><Relationship Id="rId30" Type="http://schemas.openxmlformats.org/officeDocument/2006/relationships/hyperlink" Target="consultantplus://offline/ref=13D573204445C9D5EE20C04441B46734923AC4DF2C00DA3C2351366419A9CC2A9E0EFDA22341844F54K3J" TargetMode="External"/><Relationship Id="rId35" Type="http://schemas.openxmlformats.org/officeDocument/2006/relationships/hyperlink" Target="consultantplus://offline/ref=13D573204445C9D5EE20C04441B467349238CFD62B0CDA3C2351366419A9CC2A9E0EFDA22341844F54K6J" TargetMode="External"/><Relationship Id="rId43" Type="http://schemas.openxmlformats.org/officeDocument/2006/relationships/hyperlink" Target="consultantplus://offline/ref=13D573204445C9D5EE20C04441B46734923BC9DE2903DA3C2351366419A9CC2A9E0EFDA22341844F54K0J" TargetMode="External"/><Relationship Id="rId48" Type="http://schemas.openxmlformats.org/officeDocument/2006/relationships/hyperlink" Target="consultantplus://offline/ref=13D573204445C9D5EE20DF5554B467349239C8D12906DA3C2351366419A9CC2A9E0EFDA22341854854K2J" TargetMode="External"/><Relationship Id="rId56" Type="http://schemas.openxmlformats.org/officeDocument/2006/relationships/hyperlink" Target="consultantplus://offline/ref=13D573204445C9D5EE20C04441B467349238C8D22C07DA3C2351366419A9CC2A9E0EFDA22341844F54K0J" TargetMode="External"/><Relationship Id="rId64" Type="http://schemas.openxmlformats.org/officeDocument/2006/relationships/hyperlink" Target="consultantplus://offline/ref=13D573204445C9D5EE20C04441B467349238CFD62B0CDA3C2351366419A9CC2A9E0EFDA22341844A54K2J" TargetMode="External"/><Relationship Id="rId69" Type="http://schemas.openxmlformats.org/officeDocument/2006/relationships/hyperlink" Target="consultantplus://offline/ref=13D573204445C9D5EE20DF5554B467349236CFD62F03DA3C2351366419A9CC2A9E0EFDA22343854C54K0J" TargetMode="External"/><Relationship Id="rId77" Type="http://schemas.openxmlformats.org/officeDocument/2006/relationships/hyperlink" Target="consultantplus://offline/ref=13D573204445C9D5EE20DF5554B467349236CFD62F03DA3C2351366419A9CC2A9E0EFDA22343854C54K0J" TargetMode="External"/><Relationship Id="rId8" Type="http://schemas.openxmlformats.org/officeDocument/2006/relationships/hyperlink" Target="consultantplus://offline/ref=13D573204445C9D5EE20C04441B46734923AC4DF2C00DA3C2351366419A9CC2A9E0EFDA22341844F54K1J" TargetMode="External"/><Relationship Id="rId51" Type="http://schemas.openxmlformats.org/officeDocument/2006/relationships/hyperlink" Target="consultantplus://offline/ref=13D573204445C9D5EE20DF5554B467349236CFD42F04DA3C23513664195AK9J" TargetMode="External"/><Relationship Id="rId72" Type="http://schemas.openxmlformats.org/officeDocument/2006/relationships/hyperlink" Target="consultantplus://offline/ref=13D573204445C9D5EE20C04441B46734923AC4DF2C00DA3C2351366419A9CC2A9E0EFDA22341844B54K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D573204445C9D5EE20DF5554B467349239CBD62D00DA3C23513664195AK9J" TargetMode="External"/><Relationship Id="rId17" Type="http://schemas.openxmlformats.org/officeDocument/2006/relationships/hyperlink" Target="consultantplus://offline/ref=13D573204445C9D5EE20DF5554B467349239C9D42403DA3C2351366419A9CC2A9E0EFDA22341844D54K3J" TargetMode="External"/><Relationship Id="rId25" Type="http://schemas.openxmlformats.org/officeDocument/2006/relationships/hyperlink" Target="consultantplus://offline/ref=13D573204445C9D5EE20C04441B467349238CFD62B0CDA3C2351366419A9CC2A9E0EFDA22341844F54K0J" TargetMode="External"/><Relationship Id="rId33" Type="http://schemas.openxmlformats.org/officeDocument/2006/relationships/hyperlink" Target="consultantplus://offline/ref=13D573204445C9D5EE20C04441B467349238CEDF2A06DA3C2351366419A9CC2A9E0EFDA22342804C54K5J" TargetMode="External"/><Relationship Id="rId38" Type="http://schemas.openxmlformats.org/officeDocument/2006/relationships/hyperlink" Target="consultantplus://offline/ref=13D573204445C9D5EE20C04441B467349238CFD62B0CDA3C2351366419A9CC2A9E0EFDA22341844C54K1J" TargetMode="External"/><Relationship Id="rId46" Type="http://schemas.openxmlformats.org/officeDocument/2006/relationships/hyperlink" Target="consultantplus://offline/ref=13D573204445C9D5EE20C04441B467349238CEDF2A06DA3C2351366419A9CC2A9E0EFDA22345824754K0J" TargetMode="External"/><Relationship Id="rId59" Type="http://schemas.openxmlformats.org/officeDocument/2006/relationships/hyperlink" Target="consultantplus://offline/ref=13D573204445C9D5EE20C04441B46734923AC4DF2C00DA3C2351366419A9CC2A9E0EFDA22341844C54K3J" TargetMode="External"/><Relationship Id="rId67" Type="http://schemas.openxmlformats.org/officeDocument/2006/relationships/hyperlink" Target="consultantplus://offline/ref=13D573204445C9D5EE20DF5554B467349236CFD62F03DA3C2351366419A9CC2A9E0EFDA22343854C54K0J" TargetMode="External"/><Relationship Id="rId20" Type="http://schemas.openxmlformats.org/officeDocument/2006/relationships/hyperlink" Target="consultantplus://offline/ref=13D573204445C9D5EE20DF5554B467349239C9D0280CDA3C2351366419A9CC2A9E0EFDA22341844F54K4J" TargetMode="External"/><Relationship Id="rId41" Type="http://schemas.openxmlformats.org/officeDocument/2006/relationships/hyperlink" Target="consultantplus://offline/ref=13D573204445C9D5EE20C04441B467349238CEDF2A06DA3C2351366419A9CC2A9E0EFDA223428D4654K3J" TargetMode="External"/><Relationship Id="rId54" Type="http://schemas.openxmlformats.org/officeDocument/2006/relationships/hyperlink" Target="consultantplus://offline/ref=13D573204445C9D5EE20DF5554B467349236CFD42F04DA3C23513664195AK9J" TargetMode="External"/><Relationship Id="rId62" Type="http://schemas.openxmlformats.org/officeDocument/2006/relationships/hyperlink" Target="consultantplus://offline/ref=13D573204445C9D5EE20C04441B467349238C8D22C07DA3C2351366419A9CC2A9E0EFDA22341844F54K0J" TargetMode="External"/><Relationship Id="rId70" Type="http://schemas.openxmlformats.org/officeDocument/2006/relationships/hyperlink" Target="consultantplus://offline/ref=13D573204445C9D5EE20DF5554B467349236CFD62F03DA3C2351366419A9CC2A9E0EFDA22343854C54K0J" TargetMode="External"/><Relationship Id="rId75" Type="http://schemas.openxmlformats.org/officeDocument/2006/relationships/hyperlink" Target="consultantplus://offline/ref=13D573204445C9D5EE20C04441B46734923AC4DF2C00DA3C2351366419A9CC2A9E0EFDA22341844B54K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573204445C9D5EE20C04441B467349238CFD62B0CDA3C2351366419A9CC2A9E0EFDA22341844E54K4J" TargetMode="External"/><Relationship Id="rId15" Type="http://schemas.openxmlformats.org/officeDocument/2006/relationships/hyperlink" Target="consultantplus://offline/ref=13D573204445C9D5EE20DF5554B467349239CED42907DA3C2351366419A9CC2A9E0EFDA22341844D54K7J" TargetMode="External"/><Relationship Id="rId23" Type="http://schemas.openxmlformats.org/officeDocument/2006/relationships/hyperlink" Target="consultantplus://offline/ref=13D573204445C9D5EE20DF5554B467349236CED12E0DDA3C23513664195AK9J" TargetMode="External"/><Relationship Id="rId28" Type="http://schemas.openxmlformats.org/officeDocument/2006/relationships/hyperlink" Target="consultantplus://offline/ref=13D573204445C9D5EE20C04441B467349238CEDF2A06DA3C2351366419A9CC2A9E0EFDA22342844D54K2J" TargetMode="External"/><Relationship Id="rId36" Type="http://schemas.openxmlformats.org/officeDocument/2006/relationships/hyperlink" Target="consultantplus://offline/ref=13D573204445C9D5EE20C04441B467349238CEDF2A06DA3C2351366419A9CC2A9E0EFDA22342834A54K5J" TargetMode="External"/><Relationship Id="rId49" Type="http://schemas.openxmlformats.org/officeDocument/2006/relationships/hyperlink" Target="consultantplus://offline/ref=13D573204445C9D5EE20C04441B467349238C8D22C07DA3C2351366419A9CC2A9E0EFDA22341844F54K0J" TargetMode="External"/><Relationship Id="rId57" Type="http://schemas.openxmlformats.org/officeDocument/2006/relationships/hyperlink" Target="consultantplus://offline/ref=13D573204445C9D5EE20C04441B467349238C8D22C07DA3C2351366419A9CC2A9E0EFDA22341844F54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9872</Words>
  <Characters>56276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2015-11-24T09:10:00Z</dcterms:created>
  <dcterms:modified xsi:type="dcterms:W3CDTF">2015-12-15T07:35:00Z</dcterms:modified>
</cp:coreProperties>
</file>