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ПРАВИТЕЛЬСТВО ТВЕРСКОЙ ОБЛАСТИ</w:t>
      </w:r>
    </w:p>
    <w:p w:rsidR="002C0B6D" w:rsidRPr="00FC0829" w:rsidRDefault="002C0B6D">
      <w:pPr>
        <w:pStyle w:val="ConsPlusTitle"/>
        <w:jc w:val="center"/>
        <w:rPr>
          <w:rFonts w:ascii="Times New Roman" w:hAnsi="Times New Roman" w:cs="Times New Roman"/>
          <w:sz w:val="28"/>
          <w:szCs w:val="28"/>
        </w:rPr>
      </w:pP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ПОСТАНОВЛЕНИЕ</w:t>
      </w: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от 25 июня 2013 г. N 276-пп</w:t>
      </w:r>
    </w:p>
    <w:p w:rsidR="002C0B6D" w:rsidRPr="00FC0829" w:rsidRDefault="002C0B6D">
      <w:pPr>
        <w:pStyle w:val="ConsPlusTitle"/>
        <w:jc w:val="center"/>
        <w:rPr>
          <w:rFonts w:ascii="Times New Roman" w:hAnsi="Times New Roman" w:cs="Times New Roman"/>
          <w:sz w:val="28"/>
          <w:szCs w:val="28"/>
        </w:rPr>
      </w:pP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ОБ УТВЕРЖДЕНИИ ПОРЯДКА ВОЗМЕЩЕНИЯ ЧАСТИ ЗАТРАТ</w:t>
      </w: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СЕЛЬСКОХОЗЯЙСТВЕННЫХ ТОВАРОПРОИЗВОДИТЕЛЕЙ НА УПЛАТУ</w:t>
      </w: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СТРАХОВЫХ ПРЕМИЙ ПО ДОГОВОРАМ СЕЛЬСКОХОЗЯЙСТВЕННОГО</w:t>
      </w:r>
    </w:p>
    <w:p w:rsidR="002C0B6D" w:rsidRPr="00FC0829" w:rsidRDefault="002C0B6D">
      <w:pPr>
        <w:pStyle w:val="ConsPlusTitle"/>
        <w:jc w:val="center"/>
        <w:rPr>
          <w:rFonts w:ascii="Times New Roman" w:hAnsi="Times New Roman" w:cs="Times New Roman"/>
          <w:sz w:val="28"/>
          <w:szCs w:val="28"/>
        </w:rPr>
      </w:pPr>
      <w:r w:rsidRPr="00FC0829">
        <w:rPr>
          <w:rFonts w:ascii="Times New Roman" w:hAnsi="Times New Roman" w:cs="Times New Roman"/>
          <w:sz w:val="28"/>
          <w:szCs w:val="28"/>
        </w:rPr>
        <w:t>СТРАХОВАНИЯ В ОБЛАСТИ РАСТЕНИЕВОДСТВА</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Список изменяющих документов</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(в ред. Постановлений Правительства Тверской области</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 xml:space="preserve">от 11.02.2014 </w:t>
      </w:r>
      <w:hyperlink r:id="rId4" w:history="1">
        <w:r w:rsidRPr="00FC0829">
          <w:rPr>
            <w:rFonts w:ascii="Times New Roman" w:hAnsi="Times New Roman" w:cs="Times New Roman"/>
            <w:sz w:val="28"/>
            <w:szCs w:val="28"/>
          </w:rPr>
          <w:t>N 68-пп</w:t>
        </w:r>
      </w:hyperlink>
      <w:r w:rsidRPr="00FC0829">
        <w:rPr>
          <w:rFonts w:ascii="Times New Roman" w:hAnsi="Times New Roman" w:cs="Times New Roman"/>
          <w:sz w:val="28"/>
          <w:szCs w:val="28"/>
        </w:rPr>
        <w:t xml:space="preserve">, от 03.11.2015 </w:t>
      </w:r>
      <w:hyperlink r:id="rId5" w:history="1">
        <w:r w:rsidRPr="00FC0829">
          <w:rPr>
            <w:rFonts w:ascii="Times New Roman" w:hAnsi="Times New Roman" w:cs="Times New Roman"/>
            <w:sz w:val="28"/>
            <w:szCs w:val="28"/>
          </w:rPr>
          <w:t>N 508-пп</w:t>
        </w:r>
      </w:hyperlink>
      <w:r w:rsidRPr="00FC0829">
        <w:rPr>
          <w:rFonts w:ascii="Times New Roman" w:hAnsi="Times New Roman" w:cs="Times New Roman"/>
          <w:sz w:val="28"/>
          <w:szCs w:val="28"/>
        </w:rPr>
        <w:t>)</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В целях реализации </w:t>
      </w:r>
      <w:hyperlink r:id="rId6" w:history="1">
        <w:r w:rsidRPr="00FC0829">
          <w:rPr>
            <w:rFonts w:ascii="Times New Roman" w:hAnsi="Times New Roman" w:cs="Times New Roman"/>
            <w:sz w:val="28"/>
            <w:szCs w:val="28"/>
          </w:rPr>
          <w:t>Правил</w:t>
        </w:r>
      </w:hyperlink>
      <w:r w:rsidRPr="00FC0829">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государственной </w:t>
      </w:r>
      <w:hyperlink r:id="rId7" w:history="1">
        <w:r w:rsidRPr="00FC0829">
          <w:rPr>
            <w:rFonts w:ascii="Times New Roman" w:hAnsi="Times New Roman" w:cs="Times New Roman"/>
            <w:sz w:val="28"/>
            <w:szCs w:val="28"/>
          </w:rPr>
          <w:t>программы</w:t>
        </w:r>
      </w:hyperlink>
      <w:r w:rsidRPr="00FC0829">
        <w:rPr>
          <w:rFonts w:ascii="Times New Roman" w:hAnsi="Times New Roman" w:cs="Times New Roman"/>
          <w:sz w:val="28"/>
          <w:szCs w:val="28"/>
        </w:rPr>
        <w:t xml:space="preserve"> Тверской области "Сельское хозяйство Тверской области" на 2013 - 2018 годы", утвержденной Постановлением Правительства Тверской области от 16.10.2012 N 608-пп "О государственной программе Тверской области "Сельское хозяйство Тверской области" на 2013 - 2018 годы", Правительство Тверской области постановляет:</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1. Утвердить </w:t>
      </w:r>
      <w:hyperlink w:anchor="P30" w:history="1">
        <w:r w:rsidRPr="00FC0829">
          <w:rPr>
            <w:rFonts w:ascii="Times New Roman" w:hAnsi="Times New Roman" w:cs="Times New Roman"/>
            <w:sz w:val="28"/>
            <w:szCs w:val="28"/>
          </w:rPr>
          <w:t>Порядок</w:t>
        </w:r>
      </w:hyperlink>
      <w:r w:rsidRPr="00FC0829">
        <w:rPr>
          <w:rFonts w:ascii="Times New Roman" w:hAnsi="Times New Roman" w:cs="Times New Roman"/>
          <w:sz w:val="28"/>
          <w:szCs w:val="28"/>
        </w:rPr>
        <w:t xml:space="preserve">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(прилагается).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2. Настоящее Постановление вступает в силу со дня его официального опубликования.</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Губернатор Тверской области</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А.В.ШЕВЕЛЕВ</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FC0829" w:rsidRPr="00FC0829" w:rsidRDefault="00FC0829">
      <w:pPr>
        <w:rPr>
          <w:rFonts w:ascii="Times New Roman" w:eastAsia="Times New Roman" w:hAnsi="Times New Roman" w:cs="Times New Roman"/>
          <w:sz w:val="28"/>
          <w:szCs w:val="28"/>
          <w:lang w:eastAsia="ru-RU"/>
        </w:rPr>
      </w:pPr>
      <w:r w:rsidRPr="00FC0829">
        <w:rPr>
          <w:rFonts w:ascii="Times New Roman" w:hAnsi="Times New Roman" w:cs="Times New Roman"/>
          <w:sz w:val="28"/>
          <w:szCs w:val="28"/>
        </w:rPr>
        <w:br w:type="page"/>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lastRenderedPageBreak/>
        <w:t>Приложение</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к Постановлению Правительства</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Тверской области</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от 25 июня 2013 г. N 276-пп</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center"/>
        <w:rPr>
          <w:rFonts w:ascii="Times New Roman" w:hAnsi="Times New Roman" w:cs="Times New Roman"/>
          <w:sz w:val="28"/>
          <w:szCs w:val="28"/>
        </w:rPr>
      </w:pPr>
      <w:bookmarkStart w:id="0" w:name="P30"/>
      <w:bookmarkEnd w:id="0"/>
      <w:r w:rsidRPr="00FC0829">
        <w:rPr>
          <w:rFonts w:ascii="Times New Roman" w:hAnsi="Times New Roman" w:cs="Times New Roman"/>
          <w:sz w:val="28"/>
          <w:szCs w:val="28"/>
        </w:rPr>
        <w:t>Порядок</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возмещения части затрат сельскохозяйственных</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товаропроизводителей на уплату страховых премий по договорам</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сельскохозяйственного страхования в области растениеводства</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Список изменяющих документов</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(в ред. Постановлений Правительства Тверской области</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 xml:space="preserve">от 11.02.2014 </w:t>
      </w:r>
      <w:hyperlink r:id="rId8" w:history="1">
        <w:r w:rsidRPr="00FC0829">
          <w:rPr>
            <w:rFonts w:ascii="Times New Roman" w:hAnsi="Times New Roman" w:cs="Times New Roman"/>
            <w:sz w:val="28"/>
            <w:szCs w:val="28"/>
          </w:rPr>
          <w:t>N 68-пп</w:t>
        </w:r>
      </w:hyperlink>
      <w:r w:rsidRPr="00FC0829">
        <w:rPr>
          <w:rFonts w:ascii="Times New Roman" w:hAnsi="Times New Roman" w:cs="Times New Roman"/>
          <w:sz w:val="28"/>
          <w:szCs w:val="28"/>
        </w:rPr>
        <w:t xml:space="preserve">, от 03.11.2015 </w:t>
      </w:r>
      <w:hyperlink r:id="rId9" w:history="1">
        <w:r w:rsidRPr="00FC0829">
          <w:rPr>
            <w:rFonts w:ascii="Times New Roman" w:hAnsi="Times New Roman" w:cs="Times New Roman"/>
            <w:sz w:val="28"/>
            <w:szCs w:val="28"/>
          </w:rPr>
          <w:t>N 508-пп</w:t>
        </w:r>
      </w:hyperlink>
      <w:r w:rsidRPr="00FC0829">
        <w:rPr>
          <w:rFonts w:ascii="Times New Roman" w:hAnsi="Times New Roman" w:cs="Times New Roman"/>
          <w:sz w:val="28"/>
          <w:szCs w:val="28"/>
        </w:rPr>
        <w:t>)</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 Настоящий Порядок регламентирует процедуру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за счет средств федерального бюджета и областного бюджета Тверской области (далее - Субсидии) в целях снижения финансовой нагрузки на сельскохозяйственных товаропроизводителей в период проведения сельскохозяйственных работ.</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2. Право на получение Субсидий имеют сельскохозяйственные товаропроизводители, признанные таковыми в соответствии со </w:t>
      </w:r>
      <w:hyperlink r:id="rId10" w:history="1">
        <w:r w:rsidRPr="00FC0829">
          <w:rPr>
            <w:rFonts w:ascii="Times New Roman" w:hAnsi="Times New Roman" w:cs="Times New Roman"/>
            <w:sz w:val="28"/>
            <w:szCs w:val="28"/>
          </w:rPr>
          <w:t>статьей 3</w:t>
        </w:r>
      </w:hyperlink>
      <w:r w:rsidRPr="00FC0829">
        <w:rPr>
          <w:rFonts w:ascii="Times New Roman" w:hAnsi="Times New Roman" w:cs="Times New Roman"/>
          <w:sz w:val="28"/>
          <w:szCs w:val="28"/>
        </w:rPr>
        <w:t xml:space="preserve"> Федерального закона от 29.12.2006 N 264-ФЗ "О развитии сельского хозяйства", независимо от организационно-правовой формы (за исключением граждан, ведущих личное подсобное хозяйство), состоящие на учете в налоговых органах на территории Тверской области (в том числе по месту нахождения обособленных подразделений), при условии отсутствия в отношении них процедуры банкротства, ликвидации и заключившие с Министерством сельского хозяйства Тверской области (далее - Министерство) соглашение о реализации мероприятий государственной </w:t>
      </w:r>
      <w:hyperlink r:id="rId11" w:history="1">
        <w:r w:rsidRPr="00FC0829">
          <w:rPr>
            <w:rFonts w:ascii="Times New Roman" w:hAnsi="Times New Roman" w:cs="Times New Roman"/>
            <w:sz w:val="28"/>
            <w:szCs w:val="28"/>
          </w:rPr>
          <w:t>программы</w:t>
        </w:r>
      </w:hyperlink>
      <w:r w:rsidRPr="00FC0829">
        <w:rPr>
          <w:rFonts w:ascii="Times New Roman" w:hAnsi="Times New Roman" w:cs="Times New Roman"/>
          <w:sz w:val="28"/>
          <w:szCs w:val="28"/>
        </w:rPr>
        <w:t xml:space="preserve"> Тверской области "Сельское хозяйство Тверской области" на 2013 - 2018 годы" (далее - сельскохозяйственные товаропроизводители).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3.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очередной финансовый год, и в порядке очередности поступления документов в Министерство от сельскохозяйственных товаропроизводителей исходя из даты и регистрационного номера предоставления полного пакета документов.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4. Главным распорядителем средств федерального бюджета и областного бюджета Тверской области на выплату Субсидий является Министерство.</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5. Субсидии предоставляются на возмещение части затрат сельскохозяйственных товаропроизводителей на уплату страховых премий по договорам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картофеля, овощей, плодовых, ягодных насаждений), </w:t>
      </w:r>
      <w:r w:rsidRPr="00FC0829">
        <w:rPr>
          <w:rFonts w:ascii="Times New Roman" w:hAnsi="Times New Roman" w:cs="Times New Roman"/>
          <w:sz w:val="28"/>
          <w:szCs w:val="28"/>
        </w:rPr>
        <w:lastRenderedPageBreak/>
        <w:t>утраты (гибели) посадок многолетних насаждений (плодовые, ягодные насаждения (далее - сельскохозяйственное страхование) в результате наступления следующих событий: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а) воздействие опасных для производства сельскохозяйственной продукции природных явлений (атмосферная, почвенная засуха, заморозки, вымерзание, ледяная корка, </w:t>
      </w:r>
      <w:proofErr w:type="spellStart"/>
      <w:r w:rsidRPr="00FC0829">
        <w:rPr>
          <w:rFonts w:ascii="Times New Roman" w:hAnsi="Times New Roman" w:cs="Times New Roman"/>
          <w:sz w:val="28"/>
          <w:szCs w:val="28"/>
        </w:rPr>
        <w:t>выпревание</w:t>
      </w:r>
      <w:proofErr w:type="spellEnd"/>
      <w:r w:rsidRPr="00FC0829">
        <w:rPr>
          <w:rFonts w:ascii="Times New Roman" w:hAnsi="Times New Roman" w:cs="Times New Roman"/>
          <w:sz w:val="28"/>
          <w:szCs w:val="28"/>
        </w:rPr>
        <w:t>, градобитие, половодье, переувлажнение почвы, сильный ветер, ураганный ветер, суховей, пыльная буря, землетрясение, лавина, сель, природный пожар);</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б) проникновение и (или) распространение вредных организмов, если такие события носят </w:t>
      </w:r>
      <w:proofErr w:type="spellStart"/>
      <w:r w:rsidRPr="00FC0829">
        <w:rPr>
          <w:rFonts w:ascii="Times New Roman" w:hAnsi="Times New Roman" w:cs="Times New Roman"/>
          <w:sz w:val="28"/>
          <w:szCs w:val="28"/>
        </w:rPr>
        <w:t>эпифитотический</w:t>
      </w:r>
      <w:proofErr w:type="spellEnd"/>
      <w:r w:rsidRPr="00FC0829">
        <w:rPr>
          <w:rFonts w:ascii="Times New Roman" w:hAnsi="Times New Roman" w:cs="Times New Roman"/>
          <w:sz w:val="28"/>
          <w:szCs w:val="28"/>
        </w:rPr>
        <w:t xml:space="preserve"> характер;</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в)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6. Субсидии не предоставляются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2" w:history="1">
        <w:r w:rsidRPr="00FC0829">
          <w:rPr>
            <w:rFonts w:ascii="Times New Roman" w:hAnsi="Times New Roman" w:cs="Times New Roman"/>
            <w:sz w:val="28"/>
            <w:szCs w:val="28"/>
          </w:rPr>
          <w:t>статьей 958</w:t>
        </w:r>
      </w:hyperlink>
      <w:r w:rsidRPr="00FC0829">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3" w:history="1">
        <w:r w:rsidRPr="00FC0829">
          <w:rPr>
            <w:rFonts w:ascii="Times New Roman" w:hAnsi="Times New Roman" w:cs="Times New Roman"/>
            <w:sz w:val="28"/>
            <w:szCs w:val="28"/>
          </w:rPr>
          <w:t>статьей 958</w:t>
        </w:r>
      </w:hyperlink>
      <w:r w:rsidRPr="00FC0829">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7. Субсидии сельскохозяйственным товаропроизводителям предоставляются при соблюдении следующих условий: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а)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со страховой организацией, имеющей лицензию на осуществление сельскохозяйственного страхования и являющейся членом объединения страховщиков;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б)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4" w:history="1">
        <w:r w:rsidRPr="00FC0829">
          <w:rPr>
            <w:rFonts w:ascii="Times New Roman" w:hAnsi="Times New Roman" w:cs="Times New Roman"/>
            <w:sz w:val="28"/>
            <w:szCs w:val="28"/>
          </w:rPr>
          <w:t>статьей 6</w:t>
        </w:r>
      </w:hyperlink>
      <w:r w:rsidRPr="00FC0829">
        <w:rPr>
          <w:rFonts w:ascii="Times New Roman"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в) вступление договора сельскохозяйственного страхования в силу и уплата сельскохозяйственными товаропроизводителями 50 процентов начисленной страховой премии по этому договору;</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lastRenderedPageBreak/>
        <w:t xml:space="preserve">г)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5" w:history="1">
        <w:r w:rsidRPr="00FC0829">
          <w:rPr>
            <w:rFonts w:ascii="Times New Roman" w:hAnsi="Times New Roman" w:cs="Times New Roman"/>
            <w:sz w:val="28"/>
            <w:szCs w:val="28"/>
          </w:rPr>
          <w:t>статьей 958</w:t>
        </w:r>
      </w:hyperlink>
      <w:r w:rsidRPr="00FC0829">
        <w:rPr>
          <w:rFonts w:ascii="Times New Roman" w:hAnsi="Times New Roman" w:cs="Times New Roman"/>
          <w:sz w:val="28"/>
          <w:szCs w:val="28"/>
        </w:rPr>
        <w:t xml:space="preserve"> Гражданского кодекса Российской Федерации;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д)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е)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ж)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з) применение </w:t>
      </w:r>
      <w:hyperlink r:id="rId16" w:history="1">
        <w:r w:rsidRPr="00FC0829">
          <w:rPr>
            <w:rFonts w:ascii="Times New Roman" w:hAnsi="Times New Roman" w:cs="Times New Roman"/>
            <w:sz w:val="28"/>
            <w:szCs w:val="28"/>
          </w:rPr>
          <w:t>методик</w:t>
        </w:r>
      </w:hyperlink>
      <w:r w:rsidRPr="00FC0829">
        <w:rPr>
          <w:rFonts w:ascii="Times New Roman" w:hAnsi="Times New Roman" w:cs="Times New Roman"/>
          <w:sz w:val="28"/>
          <w:szCs w:val="28"/>
        </w:rPr>
        <w:t xml:space="preserve">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8. Сельскохозяйственные товаропроизводители после заключения договора сельскохозяйственного страхования и оплаты части страховой премии в размере 50 процентов страховой премии (страхового взноса) в срок до 1 декабря текущего года представляют в Министерство документы согласно </w:t>
      </w:r>
      <w:hyperlink w:anchor="P99" w:history="1">
        <w:r w:rsidRPr="00FC0829">
          <w:rPr>
            <w:rFonts w:ascii="Times New Roman" w:hAnsi="Times New Roman" w:cs="Times New Roman"/>
            <w:sz w:val="28"/>
            <w:szCs w:val="28"/>
          </w:rPr>
          <w:t>перечню</w:t>
        </w:r>
      </w:hyperlink>
      <w:r w:rsidRPr="00FC0829">
        <w:rPr>
          <w:rFonts w:ascii="Times New Roman" w:hAnsi="Times New Roman" w:cs="Times New Roman"/>
          <w:sz w:val="28"/>
          <w:szCs w:val="28"/>
        </w:rPr>
        <w:t xml:space="preserve"> документов для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(далее - Перечень документов) (прилагается).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Сельскохозяйственные товаропроизводители несут ответственность за достоверность сведений, содержащихся в представленных документах, в соответствии с законодательством.</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9. Министерство 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Основанием для отказа в принятии документов на рассмотрение является несоответствие состава, формы или содержания представленных документов требованиям настоящего Порядка.</w:t>
      </w:r>
    </w:p>
    <w:p w:rsidR="002C0B6D" w:rsidRPr="00FC0829" w:rsidRDefault="002C0B6D">
      <w:pPr>
        <w:pStyle w:val="ConsPlusNormal"/>
        <w:ind w:firstLine="540"/>
        <w:jc w:val="both"/>
        <w:rPr>
          <w:rFonts w:ascii="Times New Roman" w:hAnsi="Times New Roman" w:cs="Times New Roman"/>
          <w:sz w:val="28"/>
          <w:szCs w:val="28"/>
        </w:rPr>
      </w:pPr>
      <w:bookmarkStart w:id="1" w:name="P60"/>
      <w:bookmarkEnd w:id="1"/>
      <w:r w:rsidRPr="00FC0829">
        <w:rPr>
          <w:rFonts w:ascii="Times New Roman" w:hAnsi="Times New Roman" w:cs="Times New Roman"/>
          <w:sz w:val="28"/>
          <w:szCs w:val="28"/>
        </w:rPr>
        <w:t>Министерство рассматривает представленные сельскохозяйственным товаропроизводителем документы для получения Субсидий в срок, не превышающий 10 рабочих дней со дня письменного уведомления о принятии заявления к рассмотрению.</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В случае отказа в предоставлении сельскохозяйственному товаропроизводителю Субсидий Министерство вносит соответствующую </w:t>
      </w:r>
      <w:r w:rsidRPr="00FC0829">
        <w:rPr>
          <w:rFonts w:ascii="Times New Roman" w:hAnsi="Times New Roman" w:cs="Times New Roman"/>
          <w:sz w:val="28"/>
          <w:szCs w:val="28"/>
        </w:rPr>
        <w:lastRenderedPageBreak/>
        <w:t>запись в журнал регистрации, одновременно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Основаниями для отказа в предоставлении сельскохозяйственному товаропроизводителю Субсидий являются: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а) несоответствие сельскохозяйственных товаропроизводителей требованиям законодательства и условиям настоящего Порядка;</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б) недостаточность объема бюджетных ассигнований для предоставления Субсидии.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Отказ в принятии документов, а также отказ в предоставлении Субсидий не является препятствием для повторного обращения сельскохозяйственного товаропроизводителя для получения Субсидий.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Отказ в предоставлении Субсидий может быть обжалован в судебном порядке в соответствии с законодательством.</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10. В случае соответствия сельскохозяйственных товаропроизводителей требованиям законодательства и условиям настоящего Порядка Министерство в срок, установленный </w:t>
      </w:r>
      <w:hyperlink w:anchor="P60" w:history="1">
        <w:r w:rsidRPr="00FC0829">
          <w:rPr>
            <w:rFonts w:ascii="Times New Roman" w:hAnsi="Times New Roman" w:cs="Times New Roman"/>
            <w:sz w:val="28"/>
            <w:szCs w:val="28"/>
          </w:rPr>
          <w:t>абзацем третьим пункта 9</w:t>
        </w:r>
      </w:hyperlink>
      <w:r w:rsidRPr="00FC0829">
        <w:rPr>
          <w:rFonts w:ascii="Times New Roman" w:hAnsi="Times New Roman" w:cs="Times New Roman"/>
          <w:sz w:val="28"/>
          <w:szCs w:val="28"/>
        </w:rPr>
        <w:t xml:space="preserve"> настоящего Порядка, формирует реестр начисленных Субсидий и заключает с сельскохозяйственными товаропроизводителями соглашения о предоставлении Субсидии по форме, утвержденной приказом Министерства (далее - Соглашение). Соглашение заключается один раз в текущем году.</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(в ред. </w:t>
      </w:r>
      <w:hyperlink r:id="rId17" w:history="1">
        <w:r w:rsidRPr="00FC0829">
          <w:rPr>
            <w:rFonts w:ascii="Times New Roman" w:hAnsi="Times New Roman" w:cs="Times New Roman"/>
            <w:sz w:val="28"/>
            <w:szCs w:val="28"/>
          </w:rPr>
          <w:t>Постановления</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Министерство осуществляет перечисление Субсидий на расчетный счет страховой организации в срок, не превышающий 30 календарных дней со дня принятия положительного решения Министерства о предоставлении Субсидий.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В случае недостаточности объема бюджетных ассигнований для предоставления субсидий Министерство прекращает прием документов.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11. Субсидии из федерального бюджета и из областного бюджета Тверской области на основании заявления сельскохозяйственного товаропроизводителя перечисляются на расчетный счет страховой организации в размере 50 процентов страховой премии с учетом уровня </w:t>
      </w:r>
      <w:proofErr w:type="spellStart"/>
      <w:r w:rsidRPr="00FC0829">
        <w:rPr>
          <w:rFonts w:ascii="Times New Roman" w:hAnsi="Times New Roman" w:cs="Times New Roman"/>
          <w:sz w:val="28"/>
          <w:szCs w:val="28"/>
        </w:rPr>
        <w:t>софинансирования</w:t>
      </w:r>
      <w:proofErr w:type="spellEnd"/>
      <w:r w:rsidRPr="00FC0829">
        <w:rPr>
          <w:rFonts w:ascii="Times New Roman" w:hAnsi="Times New Roman" w:cs="Times New Roman"/>
          <w:sz w:val="28"/>
          <w:szCs w:val="28"/>
        </w:rPr>
        <w:t xml:space="preserve"> бюджетных обязательств, определяемого Министерством сельского хозяйства Российской Федерации.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12. Министерство представляет в Министерство финансов Тверской области и в Управление Федерального казначейства по Тверской области платежные документы для перечисления средств из областного бюджета Тверской области и из федерального бюджета на расчетные счета страховых компаний с учетом сводной бюджетной росписи, лимитов бюджетных обязательств и условий, установленных настоящим Порядком.</w:t>
      </w:r>
    </w:p>
    <w:p w:rsidR="002C0B6D" w:rsidRPr="00FC0829" w:rsidRDefault="002C0B6D">
      <w:pPr>
        <w:pStyle w:val="ConsPlusNormal"/>
        <w:ind w:firstLine="540"/>
        <w:jc w:val="both"/>
        <w:rPr>
          <w:rFonts w:ascii="Times New Roman" w:hAnsi="Times New Roman" w:cs="Times New Roman"/>
          <w:sz w:val="28"/>
          <w:szCs w:val="28"/>
        </w:rPr>
      </w:pPr>
      <w:bookmarkStart w:id="2" w:name="P73"/>
      <w:bookmarkEnd w:id="2"/>
      <w:r w:rsidRPr="00FC0829">
        <w:rPr>
          <w:rFonts w:ascii="Times New Roman" w:hAnsi="Times New Roman" w:cs="Times New Roman"/>
          <w:sz w:val="28"/>
          <w:szCs w:val="28"/>
        </w:rPr>
        <w:t xml:space="preserve">13. В случае установления факта несоблюдения условий, установленных настоящим Порядком, предоставления получателями Субсидий недостоверных сведений, содержащихся в документах, финансовые средства </w:t>
      </w:r>
      <w:r w:rsidRPr="00FC0829">
        <w:rPr>
          <w:rFonts w:ascii="Times New Roman" w:hAnsi="Times New Roman" w:cs="Times New Roman"/>
          <w:sz w:val="28"/>
          <w:szCs w:val="28"/>
        </w:rPr>
        <w:lastRenderedPageBreak/>
        <w:t>подлежат возврату в доход соответствующего бюджета в соответствии с законодательством.</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(п. 13 в ред. </w:t>
      </w:r>
      <w:hyperlink r:id="rId18" w:history="1">
        <w:r w:rsidRPr="00FC0829">
          <w:rPr>
            <w:rFonts w:ascii="Times New Roman" w:hAnsi="Times New Roman" w:cs="Times New Roman"/>
            <w:sz w:val="28"/>
            <w:szCs w:val="28"/>
          </w:rPr>
          <w:t>Постановления</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14. Министерство в течение 3 рабочих дней со дня установления фактов, предусмотренных </w:t>
      </w:r>
      <w:hyperlink w:anchor="P73" w:history="1">
        <w:r w:rsidRPr="00FC0829">
          <w:rPr>
            <w:rFonts w:ascii="Times New Roman" w:hAnsi="Times New Roman" w:cs="Times New Roman"/>
            <w:sz w:val="28"/>
            <w:szCs w:val="28"/>
          </w:rPr>
          <w:t>пунктом 13</w:t>
        </w:r>
      </w:hyperlink>
      <w:r w:rsidRPr="00FC0829">
        <w:rPr>
          <w:rFonts w:ascii="Times New Roman" w:hAnsi="Times New Roman" w:cs="Times New Roman"/>
          <w:sz w:val="28"/>
          <w:szCs w:val="28"/>
        </w:rPr>
        <w:t xml:space="preserve"> настоящего Порядка, направляет сельскохозяйственным товаропроизводителям уведомления о необходимости возврата неправомерно полученной суммы Субсидий с указанием реквизитов для перечисления денежных средств.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15. Сельскохозяйственные товаропроизводители в течение 20 рабочих дней с момента получения письменного уведомления о необходимости возврата неправомерно полученных Субсидий обязаны произвести возврат неправомерно полученных сумм Субсидий.</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Возврат неправомерно полученных сумм Субсидий производится сельскохозяйственными товаропроизводителями в добровольном порядке, а в случае отказа или возврата неправомерно полученных сумм Субсидий не в полном объеме в судебном порядке в соответствии с законодательством.</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16.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16. В случаях, предусмотренных Соглашениями (договорами) о предоставлении Субсидий, не использованные сельскохозяйственными товаропроизводителями Субсидии в отчетном финансовом году остатки Субсидий подлежат возврату в текущем финансовом году в доход соответствующих бюджетов в соответствии с законодательством.</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(п. 16 введен </w:t>
      </w:r>
      <w:hyperlink r:id="rId19" w:history="1">
        <w:r w:rsidRPr="00FC0829">
          <w:rPr>
            <w:rFonts w:ascii="Times New Roman" w:hAnsi="Times New Roman" w:cs="Times New Roman"/>
            <w:sz w:val="28"/>
            <w:szCs w:val="28"/>
          </w:rPr>
          <w:t>Постановлением</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17. Соблюдение условий, целей и порядка предоставления Субсидий их получателями подлежит обязательной проверке Министерством и органом государственного финансового контроля в порядке, определяемом Правительством Тверской области.</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(п. 17 введен </w:t>
      </w:r>
      <w:hyperlink r:id="rId20" w:history="1">
        <w:r w:rsidRPr="00FC0829">
          <w:rPr>
            <w:rFonts w:ascii="Times New Roman" w:hAnsi="Times New Roman" w:cs="Times New Roman"/>
            <w:sz w:val="28"/>
            <w:szCs w:val="28"/>
          </w:rPr>
          <w:t>Постановлением</w:t>
        </w:r>
      </w:hyperlink>
      <w:r w:rsidRPr="00FC0829">
        <w:rPr>
          <w:rFonts w:ascii="Times New Roman" w:hAnsi="Times New Roman" w:cs="Times New Roman"/>
          <w:sz w:val="28"/>
          <w:szCs w:val="28"/>
        </w:rPr>
        <w:t xml:space="preserve"> Правительства Тверской области от 11.02.2014 N 68-пп)</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Приложение</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к Порядку возмещения части затрат</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сельскохозяйственных товаропроизводителей</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на уплату страховых премий по договорам</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сельскохозяйственного страхования</w:t>
      </w:r>
    </w:p>
    <w:p w:rsidR="002C0B6D" w:rsidRPr="00FC0829" w:rsidRDefault="002C0B6D">
      <w:pPr>
        <w:pStyle w:val="ConsPlusNormal"/>
        <w:jc w:val="right"/>
        <w:rPr>
          <w:rFonts w:ascii="Times New Roman" w:hAnsi="Times New Roman" w:cs="Times New Roman"/>
          <w:sz w:val="28"/>
          <w:szCs w:val="28"/>
        </w:rPr>
      </w:pPr>
      <w:r w:rsidRPr="00FC0829">
        <w:rPr>
          <w:rFonts w:ascii="Times New Roman" w:hAnsi="Times New Roman" w:cs="Times New Roman"/>
          <w:sz w:val="28"/>
          <w:szCs w:val="28"/>
        </w:rPr>
        <w:t>в области растениеводства</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jc w:val="center"/>
        <w:rPr>
          <w:rFonts w:ascii="Times New Roman" w:hAnsi="Times New Roman" w:cs="Times New Roman"/>
          <w:sz w:val="28"/>
          <w:szCs w:val="28"/>
        </w:rPr>
      </w:pPr>
      <w:bookmarkStart w:id="3" w:name="P99"/>
      <w:bookmarkEnd w:id="3"/>
      <w:r w:rsidRPr="00FC0829">
        <w:rPr>
          <w:rFonts w:ascii="Times New Roman" w:hAnsi="Times New Roman" w:cs="Times New Roman"/>
          <w:sz w:val="28"/>
          <w:szCs w:val="28"/>
        </w:rPr>
        <w:lastRenderedPageBreak/>
        <w:t>Перечень</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документов для возмещения части затрат сельскохозяйственных</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товаропроизводителей на уплату страховых премий по договорам</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сельскохозяйственного страхования в области растениеводства</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Список изменяющих документов</w:t>
      </w:r>
    </w:p>
    <w:p w:rsidR="002C0B6D" w:rsidRPr="00FC0829" w:rsidRDefault="002C0B6D">
      <w:pPr>
        <w:pStyle w:val="ConsPlusNormal"/>
        <w:jc w:val="center"/>
        <w:rPr>
          <w:rFonts w:ascii="Times New Roman" w:hAnsi="Times New Roman" w:cs="Times New Roman"/>
          <w:sz w:val="28"/>
          <w:szCs w:val="28"/>
        </w:rPr>
      </w:pPr>
      <w:r w:rsidRPr="00FC0829">
        <w:rPr>
          <w:rFonts w:ascii="Times New Roman" w:hAnsi="Times New Roman" w:cs="Times New Roman"/>
          <w:sz w:val="28"/>
          <w:szCs w:val="28"/>
        </w:rPr>
        <w:t xml:space="preserve">(в ред. </w:t>
      </w:r>
      <w:hyperlink r:id="rId21" w:history="1">
        <w:r w:rsidRPr="00FC0829">
          <w:rPr>
            <w:rFonts w:ascii="Times New Roman" w:hAnsi="Times New Roman" w:cs="Times New Roman"/>
            <w:sz w:val="28"/>
            <w:szCs w:val="28"/>
          </w:rPr>
          <w:t>Постановления</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pPr>
        <w:pStyle w:val="ConsPlusNormal"/>
        <w:jc w:val="both"/>
        <w:rPr>
          <w:rFonts w:ascii="Times New Roman" w:hAnsi="Times New Roman" w:cs="Times New Roman"/>
          <w:sz w:val="28"/>
          <w:szCs w:val="28"/>
        </w:rPr>
      </w:pP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1. Заявление о перечислении Министерством на счет страховой организации 50 процентов страховой премии по договору сельскохозяйственного страхования.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2. Копия договора сельскохозяйственного страхования в области растениеводства, оформленного с учетом требований </w:t>
      </w:r>
      <w:hyperlink r:id="rId22" w:history="1">
        <w:r w:rsidRPr="00FC0829">
          <w:rPr>
            <w:rFonts w:ascii="Times New Roman" w:hAnsi="Times New Roman" w:cs="Times New Roman"/>
            <w:sz w:val="28"/>
            <w:szCs w:val="28"/>
          </w:rPr>
          <w:t>Постановления</w:t>
        </w:r>
      </w:hyperlink>
      <w:r w:rsidRPr="00FC0829">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компенсацию части затрат сельскохозяйственных товаропроизводителей на уплату страховых премий по договорам сельскохозяйственного страхования", заверенная сельскохозяйственным товаропроизводителем.</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3. Копия платежного поручения об уплате сельскохозяйственным товаропроизводителем 50 процентов страховой премии (страхового взноса) по договору страхования с отметкой кредитной организации, заверенная сельскохозяйственным товаропроизводителем.</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4. Справка-расчет о размере субсидии из областного бюджета Тверской области сельскохозяйственным товаропроизводителям по страхованию урожая сельскохозяйственных культур или посадок многолетних насаждений по соответствующей форме согласно одному из </w:t>
      </w:r>
      <w:hyperlink w:anchor="P129" w:history="1">
        <w:r w:rsidRPr="00FC0829">
          <w:rPr>
            <w:rFonts w:ascii="Times New Roman" w:hAnsi="Times New Roman" w:cs="Times New Roman"/>
            <w:sz w:val="28"/>
            <w:szCs w:val="28"/>
          </w:rPr>
          <w:t>приложений 1</w:t>
        </w:r>
      </w:hyperlink>
      <w:r w:rsidRPr="00FC0829">
        <w:rPr>
          <w:rFonts w:ascii="Times New Roman" w:hAnsi="Times New Roman" w:cs="Times New Roman"/>
          <w:sz w:val="28"/>
          <w:szCs w:val="28"/>
        </w:rPr>
        <w:t xml:space="preserve">, </w:t>
      </w:r>
      <w:hyperlink w:anchor="P366" w:history="1">
        <w:r w:rsidRPr="00FC0829">
          <w:rPr>
            <w:rFonts w:ascii="Times New Roman" w:hAnsi="Times New Roman" w:cs="Times New Roman"/>
            <w:sz w:val="28"/>
            <w:szCs w:val="28"/>
          </w:rPr>
          <w:t>2</w:t>
        </w:r>
      </w:hyperlink>
      <w:r w:rsidRPr="00FC0829">
        <w:rPr>
          <w:rFonts w:ascii="Times New Roman" w:hAnsi="Times New Roman" w:cs="Times New Roman"/>
          <w:sz w:val="28"/>
          <w:szCs w:val="28"/>
        </w:rPr>
        <w:t xml:space="preserve">, </w:t>
      </w:r>
      <w:hyperlink w:anchor="P480" w:history="1">
        <w:r w:rsidRPr="00FC0829">
          <w:rPr>
            <w:rFonts w:ascii="Times New Roman" w:hAnsi="Times New Roman" w:cs="Times New Roman"/>
            <w:sz w:val="28"/>
            <w:szCs w:val="28"/>
          </w:rPr>
          <w:t>3</w:t>
        </w:r>
      </w:hyperlink>
      <w:r w:rsidRPr="00FC0829">
        <w:rPr>
          <w:rFonts w:ascii="Times New Roman" w:hAnsi="Times New Roman" w:cs="Times New Roman"/>
          <w:sz w:val="28"/>
          <w:szCs w:val="28"/>
        </w:rPr>
        <w:t xml:space="preserve">, </w:t>
      </w:r>
      <w:hyperlink w:anchor="P654" w:history="1">
        <w:r w:rsidRPr="00FC0829">
          <w:rPr>
            <w:rFonts w:ascii="Times New Roman" w:hAnsi="Times New Roman" w:cs="Times New Roman"/>
            <w:sz w:val="28"/>
            <w:szCs w:val="28"/>
          </w:rPr>
          <w:t>4</w:t>
        </w:r>
      </w:hyperlink>
      <w:r w:rsidRPr="00FC0829">
        <w:rPr>
          <w:rFonts w:ascii="Times New Roman" w:hAnsi="Times New Roman" w:cs="Times New Roman"/>
          <w:sz w:val="28"/>
          <w:szCs w:val="28"/>
        </w:rPr>
        <w:t xml:space="preserve"> к настоящему Перечню документов.</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5.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w:t>
      </w:r>
      <w:hyperlink r:id="rId23" w:history="1">
        <w:r w:rsidRPr="00FC0829">
          <w:rPr>
            <w:rFonts w:ascii="Times New Roman" w:hAnsi="Times New Roman" w:cs="Times New Roman"/>
            <w:sz w:val="28"/>
            <w:szCs w:val="28"/>
          </w:rPr>
          <w:t>форме</w:t>
        </w:r>
      </w:hyperlink>
      <w:r w:rsidRPr="00FC0829">
        <w:rPr>
          <w:rFonts w:ascii="Times New Roman" w:hAnsi="Times New Roman" w:cs="Times New Roman"/>
          <w:sz w:val="28"/>
          <w:szCs w:val="28"/>
        </w:rPr>
        <w:t xml:space="preserve"> и в сроки, установленные Министерством сельского хозяйства Российской Федерации.</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(п. 5 в ред. </w:t>
      </w:r>
      <w:hyperlink r:id="rId24" w:history="1">
        <w:r w:rsidRPr="00FC0829">
          <w:rPr>
            <w:rFonts w:ascii="Times New Roman" w:hAnsi="Times New Roman" w:cs="Times New Roman"/>
            <w:sz w:val="28"/>
            <w:szCs w:val="28"/>
          </w:rPr>
          <w:t>Постановления</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6.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w:t>
      </w:r>
      <w:r w:rsidRPr="00FC0829">
        <w:rPr>
          <w:rFonts w:ascii="Times New Roman" w:hAnsi="Times New Roman" w:cs="Times New Roman"/>
          <w:sz w:val="28"/>
          <w:szCs w:val="28"/>
        </w:rPr>
        <w:lastRenderedPageBreak/>
        <w:t>(рискам),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7. Копия заключенного с Министерством сельского хозяйства Тверской области соглашения о реализации мероприятий государственной </w:t>
      </w:r>
      <w:hyperlink r:id="rId25" w:history="1">
        <w:r w:rsidRPr="00FC0829">
          <w:rPr>
            <w:rFonts w:ascii="Times New Roman" w:hAnsi="Times New Roman" w:cs="Times New Roman"/>
            <w:sz w:val="28"/>
            <w:szCs w:val="28"/>
          </w:rPr>
          <w:t>программы</w:t>
        </w:r>
      </w:hyperlink>
      <w:r w:rsidRPr="00FC0829">
        <w:rPr>
          <w:rFonts w:ascii="Times New Roman" w:hAnsi="Times New Roman" w:cs="Times New Roman"/>
          <w:sz w:val="28"/>
          <w:szCs w:val="28"/>
        </w:rPr>
        <w:t xml:space="preserve"> Тверской области "Сельское хозяйство Тверской области" на 2013 - 2018 годы.</w:t>
      </w:r>
    </w:p>
    <w:p w:rsidR="002C0B6D" w:rsidRPr="00FC0829" w:rsidRDefault="002C0B6D">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8. Документ, подтверждающий соответствие сельскохозяйственного товаропроизводителя требованиям Федерального </w:t>
      </w:r>
      <w:hyperlink r:id="rId26" w:history="1">
        <w:r w:rsidRPr="00FC0829">
          <w:rPr>
            <w:rFonts w:ascii="Times New Roman" w:hAnsi="Times New Roman" w:cs="Times New Roman"/>
            <w:sz w:val="28"/>
            <w:szCs w:val="28"/>
          </w:rPr>
          <w:t>закона</w:t>
        </w:r>
      </w:hyperlink>
      <w:r w:rsidRPr="00FC0829">
        <w:rPr>
          <w:rFonts w:ascii="Times New Roman" w:hAnsi="Times New Roman" w:cs="Times New Roman"/>
          <w:sz w:val="28"/>
          <w:szCs w:val="28"/>
        </w:rPr>
        <w:t xml:space="preserve"> от 26.12.2006 N 264-ФЗ "О развитии сельского хозяйства".</w:t>
      </w:r>
    </w:p>
    <w:p w:rsidR="002C0B6D" w:rsidRPr="00FC0829" w:rsidRDefault="002C0B6D">
      <w:pPr>
        <w:pStyle w:val="ConsPlusNormal"/>
        <w:jc w:val="both"/>
        <w:rPr>
          <w:rFonts w:ascii="Times New Roman" w:hAnsi="Times New Roman" w:cs="Times New Roman"/>
          <w:sz w:val="28"/>
          <w:szCs w:val="28"/>
        </w:rPr>
      </w:pPr>
      <w:r w:rsidRPr="00FC0829">
        <w:rPr>
          <w:rFonts w:ascii="Times New Roman" w:hAnsi="Times New Roman" w:cs="Times New Roman"/>
          <w:sz w:val="28"/>
          <w:szCs w:val="28"/>
        </w:rPr>
        <w:t xml:space="preserve">(п. 8 введен </w:t>
      </w:r>
      <w:hyperlink r:id="rId27" w:history="1">
        <w:r w:rsidRPr="00FC0829">
          <w:rPr>
            <w:rFonts w:ascii="Times New Roman" w:hAnsi="Times New Roman" w:cs="Times New Roman"/>
            <w:sz w:val="28"/>
            <w:szCs w:val="28"/>
          </w:rPr>
          <w:t>Постановлением</w:t>
        </w:r>
      </w:hyperlink>
      <w:r w:rsidRPr="00FC0829">
        <w:rPr>
          <w:rFonts w:ascii="Times New Roman" w:hAnsi="Times New Roman" w:cs="Times New Roman"/>
          <w:sz w:val="28"/>
          <w:szCs w:val="28"/>
        </w:rPr>
        <w:t xml:space="preserve"> Правительства Тверской области от 03.11.2015 N 508-пп)</w:t>
      </w:r>
    </w:p>
    <w:p w:rsidR="002C0B6D" w:rsidRPr="00FC0829" w:rsidRDefault="002C0B6D" w:rsidP="00FC0829">
      <w:pPr>
        <w:pStyle w:val="ConsPlusNormal"/>
        <w:ind w:firstLine="540"/>
        <w:jc w:val="both"/>
        <w:rPr>
          <w:rFonts w:ascii="Times New Roman" w:hAnsi="Times New Roman" w:cs="Times New Roman"/>
          <w:sz w:val="28"/>
          <w:szCs w:val="28"/>
        </w:rPr>
      </w:pPr>
      <w:r w:rsidRPr="00FC0829">
        <w:rPr>
          <w:rFonts w:ascii="Times New Roman" w:hAnsi="Times New Roman" w:cs="Times New Roman"/>
          <w:sz w:val="28"/>
          <w:szCs w:val="28"/>
        </w:rPr>
        <w:t xml:space="preserve">Примечание. Требования к представлению документов, предусмотренных настоящим Перечнем, применяются с учетом положений Федерального </w:t>
      </w:r>
      <w:hyperlink r:id="rId28" w:history="1">
        <w:r w:rsidRPr="00FC0829">
          <w:rPr>
            <w:rFonts w:ascii="Times New Roman" w:hAnsi="Times New Roman" w:cs="Times New Roman"/>
            <w:sz w:val="28"/>
            <w:szCs w:val="28"/>
          </w:rPr>
          <w:t>закона</w:t>
        </w:r>
      </w:hyperlink>
      <w:r w:rsidRPr="00FC082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FC0829" w:rsidRPr="00FC0829" w:rsidRDefault="00FC0829">
      <w:pPr>
        <w:rPr>
          <w:rFonts w:ascii="Calibri" w:eastAsia="Times New Roman" w:hAnsi="Calibri" w:cs="Calibri"/>
          <w:szCs w:val="20"/>
          <w:lang w:eastAsia="ru-RU"/>
        </w:rPr>
        <w:sectPr w:rsidR="00FC0829" w:rsidRPr="00FC0829" w:rsidSect="00FC0829">
          <w:pgSz w:w="11907" w:h="16840"/>
          <w:pgMar w:top="1134" w:right="851" w:bottom="1134" w:left="1701" w:header="0" w:footer="0" w:gutter="0"/>
          <w:cols w:space="720"/>
        </w:sectPr>
      </w:pPr>
    </w:p>
    <w:p w:rsidR="00FC0829" w:rsidRPr="00FC0829" w:rsidRDefault="00FC0829">
      <w:pPr>
        <w:rPr>
          <w:rFonts w:ascii="Calibri" w:eastAsia="Times New Roman" w:hAnsi="Calibri" w:cs="Calibri"/>
          <w:szCs w:val="20"/>
          <w:lang w:eastAsia="ru-RU"/>
        </w:rPr>
      </w:pPr>
    </w:p>
    <w:p w:rsidR="002C0B6D" w:rsidRPr="00FC0829" w:rsidRDefault="002C0B6D">
      <w:pPr>
        <w:pStyle w:val="ConsPlusNormal"/>
        <w:jc w:val="right"/>
      </w:pPr>
      <w:r w:rsidRPr="00FC0829">
        <w:t>Приложение 1</w:t>
      </w:r>
    </w:p>
    <w:p w:rsidR="002C0B6D" w:rsidRPr="00FC0829" w:rsidRDefault="002C0B6D">
      <w:pPr>
        <w:pStyle w:val="ConsPlusNormal"/>
        <w:jc w:val="right"/>
      </w:pPr>
      <w:r w:rsidRPr="00FC0829">
        <w:t>к Перечню документов для возмещения части затрат</w:t>
      </w:r>
    </w:p>
    <w:p w:rsidR="002C0B6D" w:rsidRPr="00FC0829" w:rsidRDefault="002C0B6D">
      <w:pPr>
        <w:pStyle w:val="ConsPlusNormal"/>
        <w:jc w:val="right"/>
      </w:pPr>
      <w:r w:rsidRPr="00FC0829">
        <w:t>сельскохозяйственных товаропроизводителей</w:t>
      </w:r>
    </w:p>
    <w:p w:rsidR="002C0B6D" w:rsidRPr="00FC0829" w:rsidRDefault="002C0B6D">
      <w:pPr>
        <w:pStyle w:val="ConsPlusNormal"/>
        <w:jc w:val="right"/>
      </w:pPr>
      <w:r w:rsidRPr="00FC0829">
        <w:t>на уплату страховых премий по договорам</w:t>
      </w:r>
    </w:p>
    <w:p w:rsidR="002C0B6D" w:rsidRPr="00FC0829" w:rsidRDefault="002C0B6D">
      <w:pPr>
        <w:pStyle w:val="ConsPlusNormal"/>
        <w:jc w:val="right"/>
      </w:pPr>
      <w:r w:rsidRPr="00FC0829">
        <w:t>сельскохозяйственного страхования</w:t>
      </w:r>
    </w:p>
    <w:p w:rsidR="002C0B6D" w:rsidRPr="00FC0829" w:rsidRDefault="002C0B6D">
      <w:pPr>
        <w:pStyle w:val="ConsPlusNormal"/>
        <w:jc w:val="right"/>
      </w:pPr>
      <w:r w:rsidRPr="00FC0829">
        <w:t>в области растениеводства</w:t>
      </w:r>
    </w:p>
    <w:p w:rsidR="002C0B6D" w:rsidRPr="00FC0829" w:rsidRDefault="002C0B6D">
      <w:pPr>
        <w:pStyle w:val="ConsPlusNormal"/>
        <w:jc w:val="both"/>
      </w:pPr>
    </w:p>
    <w:p w:rsidR="002C0B6D" w:rsidRPr="00FC0829" w:rsidRDefault="002C0B6D">
      <w:pPr>
        <w:pStyle w:val="ConsPlusNormal"/>
        <w:jc w:val="center"/>
      </w:pPr>
      <w:bookmarkStart w:id="4" w:name="P129"/>
      <w:bookmarkEnd w:id="4"/>
      <w:r w:rsidRPr="00FC0829">
        <w:t>Справка-расчет</w:t>
      </w:r>
    </w:p>
    <w:p w:rsidR="002C0B6D" w:rsidRPr="00FC0829" w:rsidRDefault="002C0B6D">
      <w:pPr>
        <w:pStyle w:val="ConsPlusNormal"/>
        <w:jc w:val="center"/>
      </w:pPr>
      <w:r w:rsidRPr="00FC0829">
        <w:t>о размере субсидии из областного бюджета Тверской области</w:t>
      </w:r>
    </w:p>
    <w:p w:rsidR="002C0B6D" w:rsidRPr="00FC0829" w:rsidRDefault="002C0B6D">
      <w:pPr>
        <w:pStyle w:val="ConsPlusNormal"/>
        <w:jc w:val="center"/>
      </w:pPr>
      <w:r w:rsidRPr="00FC0829">
        <w:t>сельскохозяйственным товаропроизводителям по страхованию</w:t>
      </w:r>
    </w:p>
    <w:p w:rsidR="002C0B6D" w:rsidRPr="00FC0829" w:rsidRDefault="002C0B6D">
      <w:pPr>
        <w:pStyle w:val="ConsPlusNormal"/>
        <w:jc w:val="center"/>
      </w:pPr>
      <w:r w:rsidRPr="00FC0829">
        <w:t>урожая однолетних сельскохозяйственных культур 20__ года</w:t>
      </w:r>
    </w:p>
    <w:p w:rsidR="002C0B6D" w:rsidRPr="00FC0829" w:rsidRDefault="002C0B6D">
      <w:pPr>
        <w:pStyle w:val="ConsPlusNormal"/>
        <w:jc w:val="both"/>
      </w:pP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сельскохозяйственный товаропроизводитель</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наименование страховой организации,</w:t>
      </w:r>
    </w:p>
    <w:p w:rsidR="002C0B6D" w:rsidRPr="00FC0829" w:rsidRDefault="002C0B6D">
      <w:pPr>
        <w:pStyle w:val="ConsPlusNormal"/>
        <w:jc w:val="center"/>
      </w:pPr>
      <w:r w:rsidRPr="00FC0829">
        <w:t>с которой заключен договор:</w:t>
      </w:r>
    </w:p>
    <w:p w:rsidR="002C0B6D" w:rsidRPr="00FC0829" w:rsidRDefault="002C0B6D">
      <w:pPr>
        <w:pStyle w:val="ConsPlusNormal"/>
        <w:jc w:val="center"/>
      </w:pPr>
      <w:r w:rsidRPr="00FC0829">
        <w:t>____________________________________________________________</w:t>
      </w:r>
    </w:p>
    <w:p w:rsidR="002C0B6D" w:rsidRPr="00FC0829" w:rsidRDefault="002C0B6D" w:rsidP="00FC0829">
      <w:pPr>
        <w:pStyle w:val="ConsPlusNormal"/>
        <w:jc w:val="center"/>
      </w:pPr>
      <w:r w:rsidRPr="00FC0829">
        <w:t>дата заключения и номер договора страхования:</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1361"/>
        <w:gridCol w:w="1247"/>
        <w:gridCol w:w="1304"/>
        <w:gridCol w:w="794"/>
        <w:gridCol w:w="660"/>
        <w:gridCol w:w="660"/>
        <w:gridCol w:w="990"/>
        <w:gridCol w:w="964"/>
        <w:gridCol w:w="964"/>
        <w:gridCol w:w="1304"/>
        <w:gridCol w:w="990"/>
      </w:tblGrid>
      <w:tr w:rsidR="00FC0829" w:rsidRPr="00FC0829">
        <w:tc>
          <w:tcPr>
            <w:tcW w:w="737" w:type="dxa"/>
            <w:vMerge w:val="restart"/>
          </w:tcPr>
          <w:p w:rsidR="002C0B6D" w:rsidRPr="00FC0829" w:rsidRDefault="002C0B6D">
            <w:pPr>
              <w:pStyle w:val="ConsPlusNormal"/>
              <w:jc w:val="center"/>
            </w:pPr>
            <w:r w:rsidRPr="00FC0829">
              <w:t>N строки</w:t>
            </w:r>
          </w:p>
        </w:tc>
        <w:tc>
          <w:tcPr>
            <w:tcW w:w="3402" w:type="dxa"/>
            <w:vMerge w:val="restart"/>
          </w:tcPr>
          <w:p w:rsidR="002C0B6D" w:rsidRPr="00FC0829" w:rsidRDefault="002C0B6D">
            <w:pPr>
              <w:pStyle w:val="ConsPlusNormal"/>
              <w:jc w:val="center"/>
            </w:pPr>
            <w:r w:rsidRPr="00FC0829">
              <w:t>Наименование показателя</w:t>
            </w:r>
          </w:p>
        </w:tc>
        <w:tc>
          <w:tcPr>
            <w:tcW w:w="11238" w:type="dxa"/>
            <w:gridSpan w:val="11"/>
          </w:tcPr>
          <w:p w:rsidR="002C0B6D" w:rsidRPr="00FC0829" w:rsidRDefault="002C0B6D">
            <w:pPr>
              <w:pStyle w:val="ConsPlusNormal"/>
              <w:jc w:val="center"/>
            </w:pPr>
            <w:r w:rsidRPr="00FC0829">
              <w:t>Перечень сельскохозяйственных культур, при проведении</w:t>
            </w:r>
          </w:p>
          <w:p w:rsidR="002C0B6D" w:rsidRPr="00FC0829" w:rsidRDefault="002C0B6D">
            <w:pPr>
              <w:pStyle w:val="ConsPlusNormal"/>
              <w:jc w:val="center"/>
            </w:pPr>
            <w:r w:rsidRPr="00FC0829">
              <w:t>страхования урожая которых предоставляется компенсация</w:t>
            </w:r>
          </w:p>
        </w:tc>
      </w:tr>
      <w:tr w:rsidR="00FC0829" w:rsidRPr="00FC0829">
        <w:tc>
          <w:tcPr>
            <w:tcW w:w="737" w:type="dxa"/>
            <w:vMerge/>
          </w:tcPr>
          <w:p w:rsidR="002C0B6D" w:rsidRPr="00FC0829" w:rsidRDefault="002C0B6D"/>
        </w:tc>
        <w:tc>
          <w:tcPr>
            <w:tcW w:w="3402" w:type="dxa"/>
            <w:vMerge/>
          </w:tcPr>
          <w:p w:rsidR="002C0B6D" w:rsidRPr="00FC0829" w:rsidRDefault="002C0B6D"/>
        </w:tc>
        <w:tc>
          <w:tcPr>
            <w:tcW w:w="1361" w:type="dxa"/>
          </w:tcPr>
          <w:p w:rsidR="002C0B6D" w:rsidRPr="00FC0829" w:rsidRDefault="002C0B6D">
            <w:pPr>
              <w:pStyle w:val="ConsPlusNormal"/>
              <w:jc w:val="both"/>
            </w:pPr>
            <w:r w:rsidRPr="00FC0829">
              <w:t>зерновые и зернобобовые</w:t>
            </w:r>
          </w:p>
        </w:tc>
        <w:tc>
          <w:tcPr>
            <w:tcW w:w="1247" w:type="dxa"/>
          </w:tcPr>
          <w:p w:rsidR="002C0B6D" w:rsidRPr="00FC0829" w:rsidRDefault="002C0B6D">
            <w:pPr>
              <w:pStyle w:val="ConsPlusNormal"/>
            </w:pPr>
            <w:r w:rsidRPr="00FC0829">
              <w:t xml:space="preserve">масличные (в </w:t>
            </w:r>
            <w:proofErr w:type="spellStart"/>
            <w:r w:rsidRPr="00FC0829">
              <w:t>т.ч</w:t>
            </w:r>
            <w:proofErr w:type="spellEnd"/>
            <w:r w:rsidRPr="00FC0829">
              <w:t>. подсолнечник, лен-кудряш, рапс яровой, рыжик)</w:t>
            </w:r>
          </w:p>
        </w:tc>
        <w:tc>
          <w:tcPr>
            <w:tcW w:w="1304" w:type="dxa"/>
          </w:tcPr>
          <w:p w:rsidR="002C0B6D" w:rsidRPr="00FC0829" w:rsidRDefault="002C0B6D">
            <w:pPr>
              <w:pStyle w:val="ConsPlusNormal"/>
            </w:pPr>
            <w:r w:rsidRPr="00FC0829">
              <w:t xml:space="preserve">технические культуры (в </w:t>
            </w:r>
            <w:proofErr w:type="spellStart"/>
            <w:r w:rsidRPr="00FC0829">
              <w:t>т.ч</w:t>
            </w:r>
            <w:proofErr w:type="spellEnd"/>
            <w:r w:rsidRPr="00FC0829">
              <w:t>. конопля, кенаф)</w:t>
            </w:r>
          </w:p>
        </w:tc>
        <w:tc>
          <w:tcPr>
            <w:tcW w:w="794" w:type="dxa"/>
          </w:tcPr>
          <w:p w:rsidR="002C0B6D" w:rsidRPr="00FC0829" w:rsidRDefault="002C0B6D">
            <w:pPr>
              <w:pStyle w:val="ConsPlusNormal"/>
            </w:pPr>
            <w:r w:rsidRPr="00FC0829">
              <w:t>сахарная свекла</w:t>
            </w:r>
          </w:p>
        </w:tc>
        <w:tc>
          <w:tcPr>
            <w:tcW w:w="660" w:type="dxa"/>
          </w:tcPr>
          <w:p w:rsidR="002C0B6D" w:rsidRPr="00FC0829" w:rsidRDefault="002C0B6D">
            <w:pPr>
              <w:pStyle w:val="ConsPlusNormal"/>
              <w:jc w:val="both"/>
            </w:pPr>
            <w:r w:rsidRPr="00FC0829">
              <w:t>рис</w:t>
            </w:r>
          </w:p>
        </w:tc>
        <w:tc>
          <w:tcPr>
            <w:tcW w:w="660" w:type="dxa"/>
          </w:tcPr>
          <w:p w:rsidR="002C0B6D" w:rsidRPr="00FC0829" w:rsidRDefault="002C0B6D">
            <w:pPr>
              <w:pStyle w:val="ConsPlusNormal"/>
              <w:jc w:val="both"/>
            </w:pPr>
            <w:r w:rsidRPr="00FC0829">
              <w:t>соя</w:t>
            </w:r>
          </w:p>
        </w:tc>
        <w:tc>
          <w:tcPr>
            <w:tcW w:w="990" w:type="dxa"/>
          </w:tcPr>
          <w:p w:rsidR="002C0B6D" w:rsidRPr="00FC0829" w:rsidRDefault="002C0B6D">
            <w:pPr>
              <w:pStyle w:val="ConsPlusNormal"/>
            </w:pPr>
            <w:r w:rsidRPr="00FC0829">
              <w:t>лен-долгунец</w:t>
            </w:r>
          </w:p>
        </w:tc>
        <w:tc>
          <w:tcPr>
            <w:tcW w:w="964" w:type="dxa"/>
          </w:tcPr>
          <w:p w:rsidR="002C0B6D" w:rsidRPr="00FC0829" w:rsidRDefault="002C0B6D">
            <w:pPr>
              <w:pStyle w:val="ConsPlusNormal"/>
            </w:pPr>
            <w:r w:rsidRPr="00FC0829">
              <w:t>овощные и бахчевые</w:t>
            </w:r>
          </w:p>
        </w:tc>
        <w:tc>
          <w:tcPr>
            <w:tcW w:w="964" w:type="dxa"/>
          </w:tcPr>
          <w:p w:rsidR="002C0B6D" w:rsidRPr="00FC0829" w:rsidRDefault="002C0B6D">
            <w:pPr>
              <w:pStyle w:val="ConsPlusNormal"/>
            </w:pPr>
            <w:r w:rsidRPr="00FC0829">
              <w:t>картофель, горчица</w:t>
            </w:r>
          </w:p>
        </w:tc>
        <w:tc>
          <w:tcPr>
            <w:tcW w:w="1304" w:type="dxa"/>
          </w:tcPr>
          <w:p w:rsidR="002C0B6D" w:rsidRPr="00FC0829" w:rsidRDefault="002C0B6D">
            <w:pPr>
              <w:pStyle w:val="ConsPlusNormal"/>
            </w:pPr>
            <w:r w:rsidRPr="00FC0829">
              <w:t>кормовые (однолетние травы, многолетние травы, силосные, кормовые корнеплоды)</w:t>
            </w:r>
          </w:p>
        </w:tc>
        <w:tc>
          <w:tcPr>
            <w:tcW w:w="990" w:type="dxa"/>
          </w:tcPr>
          <w:p w:rsidR="002C0B6D" w:rsidRPr="00FC0829" w:rsidRDefault="002C0B6D">
            <w:pPr>
              <w:pStyle w:val="ConsPlusNormal"/>
              <w:jc w:val="both"/>
            </w:pPr>
            <w:r w:rsidRPr="00FC0829">
              <w:t>всего</w:t>
            </w:r>
          </w:p>
        </w:tc>
      </w:tr>
      <w:tr w:rsidR="00FC0829" w:rsidRPr="00FC0829">
        <w:tc>
          <w:tcPr>
            <w:tcW w:w="737" w:type="dxa"/>
          </w:tcPr>
          <w:p w:rsidR="002C0B6D" w:rsidRPr="00FC0829" w:rsidRDefault="002C0B6D">
            <w:pPr>
              <w:pStyle w:val="ConsPlusNormal"/>
              <w:jc w:val="center"/>
            </w:pPr>
            <w:r w:rsidRPr="00FC0829">
              <w:lastRenderedPageBreak/>
              <w:t>1</w:t>
            </w:r>
          </w:p>
        </w:tc>
        <w:tc>
          <w:tcPr>
            <w:tcW w:w="3402" w:type="dxa"/>
          </w:tcPr>
          <w:p w:rsidR="002C0B6D" w:rsidRPr="00FC0829" w:rsidRDefault="002C0B6D">
            <w:pPr>
              <w:pStyle w:val="ConsPlusNormal"/>
              <w:jc w:val="center"/>
            </w:pPr>
            <w:r w:rsidRPr="00FC0829">
              <w:t>2</w:t>
            </w:r>
          </w:p>
        </w:tc>
        <w:tc>
          <w:tcPr>
            <w:tcW w:w="1361" w:type="dxa"/>
          </w:tcPr>
          <w:p w:rsidR="002C0B6D" w:rsidRPr="00FC0829" w:rsidRDefault="002C0B6D">
            <w:pPr>
              <w:pStyle w:val="ConsPlusNormal"/>
              <w:jc w:val="center"/>
            </w:pPr>
            <w:r w:rsidRPr="00FC0829">
              <w:t>3</w:t>
            </w:r>
          </w:p>
        </w:tc>
        <w:tc>
          <w:tcPr>
            <w:tcW w:w="1247" w:type="dxa"/>
          </w:tcPr>
          <w:p w:rsidR="002C0B6D" w:rsidRPr="00FC0829" w:rsidRDefault="002C0B6D">
            <w:pPr>
              <w:pStyle w:val="ConsPlusNormal"/>
              <w:jc w:val="center"/>
            </w:pPr>
            <w:r w:rsidRPr="00FC0829">
              <w:t>4</w:t>
            </w:r>
          </w:p>
        </w:tc>
        <w:tc>
          <w:tcPr>
            <w:tcW w:w="1304" w:type="dxa"/>
          </w:tcPr>
          <w:p w:rsidR="002C0B6D" w:rsidRPr="00FC0829" w:rsidRDefault="002C0B6D">
            <w:pPr>
              <w:pStyle w:val="ConsPlusNormal"/>
              <w:jc w:val="center"/>
            </w:pPr>
            <w:r w:rsidRPr="00FC0829">
              <w:t>5</w:t>
            </w:r>
          </w:p>
        </w:tc>
        <w:tc>
          <w:tcPr>
            <w:tcW w:w="794" w:type="dxa"/>
          </w:tcPr>
          <w:p w:rsidR="002C0B6D" w:rsidRPr="00FC0829" w:rsidRDefault="002C0B6D">
            <w:pPr>
              <w:pStyle w:val="ConsPlusNormal"/>
              <w:jc w:val="center"/>
            </w:pPr>
            <w:r w:rsidRPr="00FC0829">
              <w:t>6</w:t>
            </w:r>
          </w:p>
        </w:tc>
        <w:tc>
          <w:tcPr>
            <w:tcW w:w="660" w:type="dxa"/>
          </w:tcPr>
          <w:p w:rsidR="002C0B6D" w:rsidRPr="00FC0829" w:rsidRDefault="002C0B6D">
            <w:pPr>
              <w:pStyle w:val="ConsPlusNormal"/>
              <w:jc w:val="center"/>
            </w:pPr>
            <w:r w:rsidRPr="00FC0829">
              <w:t>7</w:t>
            </w:r>
          </w:p>
        </w:tc>
        <w:tc>
          <w:tcPr>
            <w:tcW w:w="660" w:type="dxa"/>
          </w:tcPr>
          <w:p w:rsidR="002C0B6D" w:rsidRPr="00FC0829" w:rsidRDefault="002C0B6D">
            <w:pPr>
              <w:pStyle w:val="ConsPlusNormal"/>
              <w:jc w:val="center"/>
            </w:pPr>
            <w:r w:rsidRPr="00FC0829">
              <w:t>8</w:t>
            </w:r>
          </w:p>
        </w:tc>
        <w:tc>
          <w:tcPr>
            <w:tcW w:w="990" w:type="dxa"/>
          </w:tcPr>
          <w:p w:rsidR="002C0B6D" w:rsidRPr="00FC0829" w:rsidRDefault="002C0B6D">
            <w:pPr>
              <w:pStyle w:val="ConsPlusNormal"/>
              <w:jc w:val="center"/>
            </w:pPr>
            <w:r w:rsidRPr="00FC0829">
              <w:t>9</w:t>
            </w:r>
          </w:p>
        </w:tc>
        <w:tc>
          <w:tcPr>
            <w:tcW w:w="964" w:type="dxa"/>
          </w:tcPr>
          <w:p w:rsidR="002C0B6D" w:rsidRPr="00FC0829" w:rsidRDefault="002C0B6D">
            <w:pPr>
              <w:pStyle w:val="ConsPlusNormal"/>
              <w:jc w:val="center"/>
            </w:pPr>
            <w:r w:rsidRPr="00FC0829">
              <w:t>10</w:t>
            </w:r>
          </w:p>
        </w:tc>
        <w:tc>
          <w:tcPr>
            <w:tcW w:w="964" w:type="dxa"/>
          </w:tcPr>
          <w:p w:rsidR="002C0B6D" w:rsidRPr="00FC0829" w:rsidRDefault="002C0B6D">
            <w:pPr>
              <w:pStyle w:val="ConsPlusNormal"/>
              <w:jc w:val="center"/>
            </w:pPr>
            <w:r w:rsidRPr="00FC0829">
              <w:t>11</w:t>
            </w:r>
          </w:p>
        </w:tc>
        <w:tc>
          <w:tcPr>
            <w:tcW w:w="1304" w:type="dxa"/>
          </w:tcPr>
          <w:p w:rsidR="002C0B6D" w:rsidRPr="00FC0829" w:rsidRDefault="002C0B6D">
            <w:pPr>
              <w:pStyle w:val="ConsPlusNormal"/>
              <w:jc w:val="center"/>
            </w:pPr>
            <w:r w:rsidRPr="00FC0829">
              <w:t>12</w:t>
            </w:r>
          </w:p>
        </w:tc>
        <w:tc>
          <w:tcPr>
            <w:tcW w:w="990" w:type="dxa"/>
          </w:tcPr>
          <w:p w:rsidR="002C0B6D" w:rsidRPr="00FC0829" w:rsidRDefault="002C0B6D">
            <w:pPr>
              <w:pStyle w:val="ConsPlusNormal"/>
              <w:jc w:val="center"/>
            </w:pPr>
            <w:r w:rsidRPr="00FC0829">
              <w:t>13</w:t>
            </w:r>
          </w:p>
        </w:tc>
      </w:tr>
      <w:tr w:rsidR="00FC0829" w:rsidRPr="00FC0829">
        <w:tc>
          <w:tcPr>
            <w:tcW w:w="737" w:type="dxa"/>
          </w:tcPr>
          <w:p w:rsidR="002C0B6D" w:rsidRPr="00FC0829" w:rsidRDefault="002C0B6D">
            <w:pPr>
              <w:pStyle w:val="ConsPlusNormal"/>
              <w:jc w:val="center"/>
            </w:pPr>
            <w:r w:rsidRPr="00FC0829">
              <w:t>1</w:t>
            </w:r>
          </w:p>
        </w:tc>
        <w:tc>
          <w:tcPr>
            <w:tcW w:w="3402" w:type="dxa"/>
          </w:tcPr>
          <w:p w:rsidR="002C0B6D" w:rsidRPr="00FC0829" w:rsidRDefault="002C0B6D">
            <w:pPr>
              <w:pStyle w:val="ConsPlusNormal"/>
              <w:jc w:val="both"/>
            </w:pPr>
            <w:r w:rsidRPr="00FC0829">
              <w:t>Общая посевная площадь по культурам (га)</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2</w:t>
            </w:r>
          </w:p>
        </w:tc>
        <w:tc>
          <w:tcPr>
            <w:tcW w:w="3402" w:type="dxa"/>
          </w:tcPr>
          <w:p w:rsidR="002C0B6D" w:rsidRPr="00FC0829" w:rsidRDefault="002C0B6D">
            <w:pPr>
              <w:pStyle w:val="ConsPlusNormal"/>
              <w:jc w:val="both"/>
            </w:pPr>
            <w:r w:rsidRPr="00FC0829">
              <w:t>Посевная площадь по договорам страхования, подлежащим субсидированию (га)</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3</w:t>
            </w:r>
          </w:p>
        </w:tc>
        <w:tc>
          <w:tcPr>
            <w:tcW w:w="3402" w:type="dxa"/>
          </w:tcPr>
          <w:p w:rsidR="002C0B6D" w:rsidRPr="00FC0829" w:rsidRDefault="002C0B6D">
            <w:pPr>
              <w:pStyle w:val="ConsPlusNormal"/>
              <w:jc w:val="both"/>
            </w:pPr>
            <w:r w:rsidRPr="00FC0829">
              <w:t>Страховая стоимость (рублей)</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5" w:name="P209"/>
            <w:bookmarkEnd w:id="5"/>
            <w:r w:rsidRPr="00FC0829">
              <w:t>4</w:t>
            </w:r>
          </w:p>
        </w:tc>
        <w:tc>
          <w:tcPr>
            <w:tcW w:w="3402" w:type="dxa"/>
          </w:tcPr>
          <w:p w:rsidR="002C0B6D" w:rsidRPr="00FC0829" w:rsidRDefault="002C0B6D">
            <w:pPr>
              <w:pStyle w:val="ConsPlusNormal"/>
              <w:jc w:val="both"/>
            </w:pPr>
            <w:r w:rsidRPr="00FC0829">
              <w:t>Страховая сумма (рублей)</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6" w:name="P222"/>
            <w:bookmarkEnd w:id="6"/>
            <w:r w:rsidRPr="00FC0829">
              <w:t>5</w:t>
            </w:r>
          </w:p>
        </w:tc>
        <w:tc>
          <w:tcPr>
            <w:tcW w:w="3402" w:type="dxa"/>
          </w:tcPr>
          <w:p w:rsidR="002C0B6D" w:rsidRPr="00FC0829" w:rsidRDefault="002C0B6D">
            <w:pPr>
              <w:pStyle w:val="ConsPlusNormal"/>
              <w:jc w:val="both"/>
            </w:pPr>
            <w:r w:rsidRPr="00FC0829">
              <w:t>Страховой тариф (%)</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jc w:val="center"/>
            </w:pPr>
            <w:r w:rsidRPr="00FC0829">
              <w:t>x</w:t>
            </w:r>
          </w:p>
        </w:tc>
      </w:tr>
      <w:tr w:rsidR="00FC0829" w:rsidRPr="00FC0829">
        <w:tc>
          <w:tcPr>
            <w:tcW w:w="737" w:type="dxa"/>
          </w:tcPr>
          <w:p w:rsidR="002C0B6D" w:rsidRPr="00FC0829" w:rsidRDefault="002C0B6D">
            <w:pPr>
              <w:pStyle w:val="ConsPlusNormal"/>
              <w:jc w:val="center"/>
            </w:pPr>
            <w:r w:rsidRPr="00FC0829">
              <w:t>6</w:t>
            </w:r>
          </w:p>
        </w:tc>
        <w:tc>
          <w:tcPr>
            <w:tcW w:w="3402" w:type="dxa"/>
          </w:tcPr>
          <w:p w:rsidR="002C0B6D" w:rsidRPr="00FC0829" w:rsidRDefault="002C0B6D">
            <w:pPr>
              <w:pStyle w:val="ConsPlusNormal"/>
              <w:jc w:val="both"/>
            </w:pPr>
            <w:r w:rsidRPr="00FC0829">
              <w:t>Участие страхователя в страховании рисков (%)</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jc w:val="center"/>
            </w:pPr>
            <w:r w:rsidRPr="00FC0829">
              <w:t>x</w:t>
            </w:r>
          </w:p>
        </w:tc>
      </w:tr>
      <w:tr w:rsidR="00FC0829" w:rsidRPr="00FC0829">
        <w:tc>
          <w:tcPr>
            <w:tcW w:w="737" w:type="dxa"/>
          </w:tcPr>
          <w:p w:rsidR="002C0B6D" w:rsidRPr="00FC0829" w:rsidRDefault="002C0B6D">
            <w:pPr>
              <w:pStyle w:val="ConsPlusNormal"/>
              <w:jc w:val="center"/>
            </w:pPr>
            <w:bookmarkStart w:id="7" w:name="P248"/>
            <w:bookmarkEnd w:id="7"/>
            <w:r w:rsidRPr="00FC0829">
              <w:t>7</w:t>
            </w:r>
          </w:p>
        </w:tc>
        <w:tc>
          <w:tcPr>
            <w:tcW w:w="3402" w:type="dxa"/>
          </w:tcPr>
          <w:p w:rsidR="002C0B6D" w:rsidRPr="00FC0829" w:rsidRDefault="002C0B6D">
            <w:pPr>
              <w:pStyle w:val="ConsPlusNormal"/>
              <w:jc w:val="both"/>
            </w:pPr>
            <w:r w:rsidRPr="00FC0829">
              <w:t>Размер начисленной страховой премии (рублей) (</w:t>
            </w:r>
            <w:hyperlink w:anchor="P209" w:history="1">
              <w:r w:rsidRPr="00FC0829">
                <w:t>стр. 4</w:t>
              </w:r>
            </w:hyperlink>
            <w:r w:rsidRPr="00FC0829">
              <w:t xml:space="preserve"> x </w:t>
            </w:r>
            <w:hyperlink w:anchor="P222" w:history="1">
              <w:r w:rsidRPr="00FC0829">
                <w:t>стр. 5</w:t>
              </w:r>
            </w:hyperlink>
            <w:r w:rsidRPr="00FC0829">
              <w:t xml:space="preserve"> / 100)</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8</w:t>
            </w:r>
          </w:p>
        </w:tc>
        <w:tc>
          <w:tcPr>
            <w:tcW w:w="3402" w:type="dxa"/>
          </w:tcPr>
          <w:p w:rsidR="002C0B6D" w:rsidRPr="00FC0829" w:rsidRDefault="002C0B6D">
            <w:pPr>
              <w:pStyle w:val="ConsPlusNormal"/>
              <w:jc w:val="both"/>
            </w:pPr>
            <w:r w:rsidRPr="00FC0829">
              <w:t>Сумма уплаченной страховой премии по договорам страхования (рублей)</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8" w:name="P274"/>
            <w:bookmarkEnd w:id="8"/>
            <w:r w:rsidRPr="00FC0829">
              <w:t>9</w:t>
            </w:r>
          </w:p>
        </w:tc>
        <w:tc>
          <w:tcPr>
            <w:tcW w:w="3402" w:type="dxa"/>
          </w:tcPr>
          <w:p w:rsidR="002C0B6D" w:rsidRPr="00FC0829" w:rsidRDefault="002C0B6D">
            <w:pPr>
              <w:pStyle w:val="ConsPlusNormal"/>
              <w:jc w:val="both"/>
            </w:pPr>
            <w:r w:rsidRPr="00FC0829">
              <w:t>Предельный размер ставки для расчета размера субсидии, %</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jc w:val="center"/>
            </w:pPr>
            <w:r w:rsidRPr="00FC0829">
              <w:t>x</w:t>
            </w:r>
          </w:p>
        </w:tc>
      </w:tr>
      <w:tr w:rsidR="00FC0829" w:rsidRPr="00FC0829">
        <w:tc>
          <w:tcPr>
            <w:tcW w:w="737" w:type="dxa"/>
          </w:tcPr>
          <w:p w:rsidR="002C0B6D" w:rsidRPr="00FC0829" w:rsidRDefault="002C0B6D">
            <w:pPr>
              <w:pStyle w:val="ConsPlusNormal"/>
              <w:jc w:val="center"/>
            </w:pPr>
            <w:r w:rsidRPr="00FC0829">
              <w:t>10</w:t>
            </w:r>
          </w:p>
        </w:tc>
        <w:tc>
          <w:tcPr>
            <w:tcW w:w="3402" w:type="dxa"/>
          </w:tcPr>
          <w:p w:rsidR="002C0B6D" w:rsidRPr="00FC0829" w:rsidRDefault="002C0B6D">
            <w:pPr>
              <w:pStyle w:val="ConsPlusNormal"/>
              <w:jc w:val="both"/>
            </w:pPr>
            <w:r w:rsidRPr="00FC0829">
              <w:t>Размер страховой премии, подлежащей субсидированию (рублей)</w:t>
            </w:r>
          </w:p>
        </w:tc>
        <w:tc>
          <w:tcPr>
            <w:tcW w:w="1361" w:type="dxa"/>
          </w:tcPr>
          <w:p w:rsidR="002C0B6D" w:rsidRPr="00FC0829" w:rsidRDefault="002C0B6D">
            <w:pPr>
              <w:pStyle w:val="ConsPlusNormal"/>
              <w:jc w:val="center"/>
            </w:pPr>
            <w:r w:rsidRPr="00FC0829">
              <w:t>x</w:t>
            </w:r>
          </w:p>
        </w:tc>
        <w:tc>
          <w:tcPr>
            <w:tcW w:w="1247" w:type="dxa"/>
          </w:tcPr>
          <w:p w:rsidR="002C0B6D" w:rsidRPr="00FC0829" w:rsidRDefault="002C0B6D">
            <w:pPr>
              <w:pStyle w:val="ConsPlusNormal"/>
              <w:jc w:val="center"/>
            </w:pPr>
            <w:r w:rsidRPr="00FC0829">
              <w:t>x</w:t>
            </w:r>
          </w:p>
        </w:tc>
        <w:tc>
          <w:tcPr>
            <w:tcW w:w="1304" w:type="dxa"/>
          </w:tcPr>
          <w:p w:rsidR="002C0B6D" w:rsidRPr="00FC0829" w:rsidRDefault="002C0B6D">
            <w:pPr>
              <w:pStyle w:val="ConsPlusNormal"/>
              <w:jc w:val="center"/>
            </w:pPr>
            <w:r w:rsidRPr="00FC0829">
              <w:t>x</w:t>
            </w: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jc w:val="center"/>
            </w:pPr>
            <w:r w:rsidRPr="00FC0829">
              <w:t>x</w:t>
            </w:r>
          </w:p>
        </w:tc>
      </w:tr>
      <w:tr w:rsidR="00FC0829" w:rsidRPr="00FC0829">
        <w:tc>
          <w:tcPr>
            <w:tcW w:w="737" w:type="dxa"/>
          </w:tcPr>
          <w:p w:rsidR="002C0B6D" w:rsidRPr="00FC0829" w:rsidRDefault="002C0B6D">
            <w:pPr>
              <w:pStyle w:val="ConsPlusNormal"/>
              <w:jc w:val="center"/>
            </w:pPr>
            <w:bookmarkStart w:id="9" w:name="P300"/>
            <w:bookmarkEnd w:id="9"/>
            <w:r w:rsidRPr="00FC0829">
              <w:t>10а</w:t>
            </w:r>
          </w:p>
        </w:tc>
        <w:tc>
          <w:tcPr>
            <w:tcW w:w="3402" w:type="dxa"/>
          </w:tcPr>
          <w:p w:rsidR="002C0B6D" w:rsidRPr="00FC0829" w:rsidRDefault="002C0B6D">
            <w:pPr>
              <w:pStyle w:val="ConsPlusNormal"/>
              <w:jc w:val="both"/>
            </w:pPr>
            <w:r w:rsidRPr="00FC0829">
              <w:t xml:space="preserve">при условии, что страховой тариф не превышает или равен предельному размеру ставки для </w:t>
            </w:r>
            <w:r w:rsidRPr="00FC0829">
              <w:lastRenderedPageBreak/>
              <w:t xml:space="preserve">расчета размера субсидий </w:t>
            </w:r>
            <w:hyperlink w:anchor="P248" w:history="1">
              <w:r w:rsidRPr="00FC0829">
                <w:t>(стр. 7)</w:t>
              </w:r>
            </w:hyperlink>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0" w:name="P313"/>
            <w:bookmarkEnd w:id="10"/>
            <w:r w:rsidRPr="00FC0829">
              <w:lastRenderedPageBreak/>
              <w:t>10б</w:t>
            </w:r>
          </w:p>
        </w:tc>
        <w:tc>
          <w:tcPr>
            <w:tcW w:w="3402" w:type="dxa"/>
          </w:tcPr>
          <w:p w:rsidR="002C0B6D" w:rsidRPr="00FC0829" w:rsidRDefault="002C0B6D">
            <w:pPr>
              <w:pStyle w:val="ConsPlusNormal"/>
              <w:jc w:val="both"/>
            </w:pPr>
            <w:r w:rsidRPr="00FC0829">
              <w:t>при условии, что страховой тариф превышает предельный размер ставки для расчета размера субсидий (</w:t>
            </w:r>
            <w:hyperlink w:anchor="P209" w:history="1">
              <w:r w:rsidRPr="00FC0829">
                <w:t>стр. 4</w:t>
              </w:r>
            </w:hyperlink>
            <w:r w:rsidRPr="00FC0829">
              <w:t xml:space="preserve"> x </w:t>
            </w:r>
            <w:hyperlink w:anchor="P274" w:history="1">
              <w:r w:rsidRPr="00FC0829">
                <w:t>стр. 9</w:t>
              </w:r>
            </w:hyperlink>
            <w:r w:rsidRPr="00FC0829">
              <w:t xml:space="preserve"> / 100)</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11</w:t>
            </w:r>
          </w:p>
        </w:tc>
        <w:tc>
          <w:tcPr>
            <w:tcW w:w="3402" w:type="dxa"/>
          </w:tcPr>
          <w:p w:rsidR="002C0B6D" w:rsidRPr="00FC0829" w:rsidRDefault="002C0B6D">
            <w:pPr>
              <w:pStyle w:val="ConsPlusNormal"/>
              <w:jc w:val="both"/>
            </w:pPr>
            <w:r w:rsidRPr="00FC0829">
              <w:t>Размер субсидий за счет средств областного бюджета Тверской области (рублей) ((</w:t>
            </w:r>
            <w:hyperlink w:anchor="P300" w:history="1">
              <w:r w:rsidRPr="00FC0829">
                <w:t>стр. 10а</w:t>
              </w:r>
            </w:hyperlink>
            <w:r w:rsidRPr="00FC0829">
              <w:t xml:space="preserve"> + </w:t>
            </w:r>
            <w:hyperlink w:anchor="P313" w:history="1">
              <w:r w:rsidRPr="00FC0829">
                <w:t>10б</w:t>
              </w:r>
            </w:hyperlink>
            <w:r w:rsidRPr="00FC0829">
              <w:t xml:space="preserve">) x 50 / 100 x </w:t>
            </w:r>
            <w:proofErr w:type="spellStart"/>
            <w:r w:rsidRPr="00FC0829">
              <w:t>Уi</w:t>
            </w:r>
            <w:proofErr w:type="spellEnd"/>
            <w:r w:rsidRPr="00FC0829">
              <w:t xml:space="preserve"> </w:t>
            </w:r>
            <w:hyperlink w:anchor="P341" w:history="1">
              <w:r w:rsidRPr="00FC0829">
                <w:t>&lt;*&gt;</w:t>
              </w:r>
            </w:hyperlink>
            <w:r w:rsidRPr="00FC0829">
              <w:t>)</w:t>
            </w:r>
          </w:p>
        </w:tc>
        <w:tc>
          <w:tcPr>
            <w:tcW w:w="1361" w:type="dxa"/>
          </w:tcPr>
          <w:p w:rsidR="002C0B6D" w:rsidRPr="00FC0829" w:rsidRDefault="002C0B6D">
            <w:pPr>
              <w:pStyle w:val="ConsPlusNormal"/>
            </w:pPr>
          </w:p>
        </w:tc>
        <w:tc>
          <w:tcPr>
            <w:tcW w:w="1247" w:type="dxa"/>
          </w:tcPr>
          <w:p w:rsidR="002C0B6D" w:rsidRPr="00FC0829" w:rsidRDefault="002C0B6D">
            <w:pPr>
              <w:pStyle w:val="ConsPlusNormal"/>
            </w:pPr>
          </w:p>
        </w:tc>
        <w:tc>
          <w:tcPr>
            <w:tcW w:w="1304" w:type="dxa"/>
          </w:tcPr>
          <w:p w:rsidR="002C0B6D" w:rsidRPr="00FC0829" w:rsidRDefault="002C0B6D">
            <w:pPr>
              <w:pStyle w:val="ConsPlusNormal"/>
            </w:pPr>
          </w:p>
        </w:tc>
        <w:tc>
          <w:tcPr>
            <w:tcW w:w="794" w:type="dxa"/>
          </w:tcPr>
          <w:p w:rsidR="002C0B6D" w:rsidRPr="00FC0829" w:rsidRDefault="002C0B6D">
            <w:pPr>
              <w:pStyle w:val="ConsPlusNormal"/>
            </w:pPr>
          </w:p>
        </w:tc>
        <w:tc>
          <w:tcPr>
            <w:tcW w:w="660" w:type="dxa"/>
          </w:tcPr>
          <w:p w:rsidR="002C0B6D" w:rsidRPr="00FC0829" w:rsidRDefault="002C0B6D">
            <w:pPr>
              <w:pStyle w:val="ConsPlusNormal"/>
            </w:pPr>
          </w:p>
        </w:tc>
        <w:tc>
          <w:tcPr>
            <w:tcW w:w="660" w:type="dxa"/>
          </w:tcPr>
          <w:p w:rsidR="002C0B6D" w:rsidRPr="00FC0829" w:rsidRDefault="002C0B6D">
            <w:pPr>
              <w:pStyle w:val="ConsPlusNormal"/>
            </w:pPr>
          </w:p>
        </w:tc>
        <w:tc>
          <w:tcPr>
            <w:tcW w:w="990" w:type="dxa"/>
          </w:tcPr>
          <w:p w:rsidR="002C0B6D" w:rsidRPr="00FC0829" w:rsidRDefault="002C0B6D">
            <w:pPr>
              <w:pStyle w:val="ConsPlusNormal"/>
            </w:pPr>
          </w:p>
        </w:tc>
        <w:tc>
          <w:tcPr>
            <w:tcW w:w="964" w:type="dxa"/>
          </w:tcPr>
          <w:p w:rsidR="002C0B6D" w:rsidRPr="00FC0829" w:rsidRDefault="002C0B6D">
            <w:pPr>
              <w:pStyle w:val="ConsPlusNormal"/>
            </w:pPr>
          </w:p>
        </w:tc>
        <w:tc>
          <w:tcPr>
            <w:tcW w:w="964" w:type="dxa"/>
          </w:tcPr>
          <w:p w:rsidR="002C0B6D" w:rsidRPr="00FC0829" w:rsidRDefault="002C0B6D">
            <w:pPr>
              <w:pStyle w:val="ConsPlusNormal"/>
            </w:pPr>
          </w:p>
        </w:tc>
        <w:tc>
          <w:tcPr>
            <w:tcW w:w="1304" w:type="dxa"/>
          </w:tcPr>
          <w:p w:rsidR="002C0B6D" w:rsidRPr="00FC0829" w:rsidRDefault="002C0B6D">
            <w:pPr>
              <w:pStyle w:val="ConsPlusNormal"/>
            </w:pPr>
          </w:p>
        </w:tc>
        <w:tc>
          <w:tcPr>
            <w:tcW w:w="990" w:type="dxa"/>
          </w:tcPr>
          <w:p w:rsidR="002C0B6D" w:rsidRPr="00FC0829" w:rsidRDefault="002C0B6D">
            <w:pPr>
              <w:pStyle w:val="ConsPlusNormal"/>
            </w:pPr>
          </w:p>
        </w:tc>
      </w:tr>
    </w:tbl>
    <w:p w:rsidR="002C0B6D" w:rsidRPr="00FC0829" w:rsidRDefault="002C0B6D">
      <w:pPr>
        <w:pStyle w:val="ConsPlusNormal"/>
        <w:jc w:val="both"/>
      </w:pPr>
    </w:p>
    <w:p w:rsidR="002C0B6D" w:rsidRPr="00FC0829" w:rsidRDefault="002C0B6D">
      <w:pPr>
        <w:pStyle w:val="ConsPlusNormal"/>
        <w:ind w:firstLine="540"/>
        <w:jc w:val="both"/>
      </w:pPr>
      <w:r w:rsidRPr="00FC0829">
        <w:t>--------------------------------</w:t>
      </w:r>
    </w:p>
    <w:p w:rsidR="002C0B6D" w:rsidRPr="00FC0829" w:rsidRDefault="002C0B6D">
      <w:pPr>
        <w:pStyle w:val="ConsPlusNormal"/>
        <w:ind w:firstLine="540"/>
        <w:jc w:val="both"/>
      </w:pPr>
      <w:bookmarkStart w:id="11" w:name="P341"/>
      <w:bookmarkEnd w:id="11"/>
      <w:r w:rsidRPr="00FC0829">
        <w:t xml:space="preserve">&lt;*&gt; - </w:t>
      </w:r>
      <w:proofErr w:type="spellStart"/>
      <w:r w:rsidRPr="00FC0829">
        <w:t>Уi</w:t>
      </w:r>
      <w:proofErr w:type="spellEnd"/>
      <w:r w:rsidRPr="00FC0829">
        <w:t xml:space="preserve"> - уровень </w:t>
      </w:r>
      <w:proofErr w:type="spellStart"/>
      <w:r w:rsidRPr="00FC0829">
        <w:t>софинансирования</w:t>
      </w:r>
      <w:proofErr w:type="spellEnd"/>
      <w:r w:rsidRPr="00FC0829">
        <w:t xml:space="preserve"> расходного обязательства субъекта Российской Федерации на текущий год.</w:t>
      </w:r>
    </w:p>
    <w:p w:rsidR="002C0B6D" w:rsidRPr="00FC0829" w:rsidRDefault="002C0B6D">
      <w:pPr>
        <w:pStyle w:val="ConsPlusNormal"/>
        <w:jc w:val="both"/>
      </w:pPr>
    </w:p>
    <w:p w:rsidR="002C0B6D" w:rsidRPr="00FC0829" w:rsidRDefault="002C0B6D">
      <w:pPr>
        <w:pStyle w:val="ConsPlusNormal"/>
        <w:ind w:firstLine="540"/>
        <w:jc w:val="both"/>
      </w:pPr>
      <w:r w:rsidRPr="00FC0829">
        <w:t>Сельскохозяйственный товаропроизводитель:</w:t>
      </w:r>
    </w:p>
    <w:p w:rsidR="002C0B6D" w:rsidRPr="00FC0829" w:rsidRDefault="002C0B6D">
      <w:pPr>
        <w:pStyle w:val="ConsPlusNormal"/>
        <w:jc w:val="both"/>
      </w:pPr>
    </w:p>
    <w:p w:rsidR="002C0B6D" w:rsidRPr="00FC0829" w:rsidRDefault="002C0B6D">
      <w:pPr>
        <w:pStyle w:val="ConsPlusNonformat"/>
        <w:jc w:val="both"/>
      </w:pPr>
      <w:r w:rsidRPr="00FC0829">
        <w:t xml:space="preserve">    Руководитель             /___________ /    /__________________________/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Главный бухгалтер       /____________/    /___________________________/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Дата "___" ______________ 20__ г.</w:t>
      </w:r>
    </w:p>
    <w:p w:rsidR="002C0B6D" w:rsidRPr="00FC0829" w:rsidRDefault="002C0B6D">
      <w:pPr>
        <w:pStyle w:val="ConsPlusNonformat"/>
        <w:jc w:val="both"/>
      </w:pPr>
    </w:p>
    <w:p w:rsidR="002C0B6D" w:rsidRPr="00FC0829" w:rsidRDefault="002C0B6D">
      <w:pPr>
        <w:pStyle w:val="ConsPlusNonformat"/>
        <w:jc w:val="both"/>
      </w:pPr>
      <w:r w:rsidRPr="00FC0829">
        <w:t xml:space="preserve">    (М.П.)</w:t>
      </w:r>
    </w:p>
    <w:p w:rsidR="002C0B6D" w:rsidRPr="00FC0829" w:rsidRDefault="002C0B6D">
      <w:pPr>
        <w:pStyle w:val="ConsPlusNormal"/>
        <w:jc w:val="both"/>
      </w:pPr>
    </w:p>
    <w:p w:rsidR="002C0B6D" w:rsidRPr="00FC0829" w:rsidRDefault="002C0B6D">
      <w:pPr>
        <w:pStyle w:val="ConsPlusNormal"/>
        <w:jc w:val="both"/>
      </w:pPr>
    </w:p>
    <w:p w:rsidR="002C0B6D" w:rsidRPr="00FC0829" w:rsidRDefault="002C0B6D">
      <w:pPr>
        <w:pStyle w:val="ConsPlusNormal"/>
        <w:jc w:val="both"/>
      </w:pPr>
    </w:p>
    <w:p w:rsidR="002C0B6D" w:rsidRPr="00FC0829" w:rsidRDefault="002C0B6D">
      <w:pPr>
        <w:pStyle w:val="ConsPlusNormal"/>
        <w:jc w:val="both"/>
      </w:pPr>
    </w:p>
    <w:p w:rsidR="002C0B6D" w:rsidRPr="00FC0829" w:rsidRDefault="002C0B6D">
      <w:pPr>
        <w:pStyle w:val="ConsPlusNormal"/>
        <w:jc w:val="both"/>
      </w:pPr>
    </w:p>
    <w:p w:rsidR="00FC0829" w:rsidRPr="00FC0829" w:rsidRDefault="00FC0829">
      <w:pPr>
        <w:rPr>
          <w:rFonts w:ascii="Calibri" w:eastAsia="Times New Roman" w:hAnsi="Calibri" w:cs="Calibri"/>
          <w:szCs w:val="20"/>
          <w:lang w:eastAsia="ru-RU"/>
        </w:rPr>
      </w:pPr>
      <w:r w:rsidRPr="00FC0829">
        <w:br w:type="page"/>
      </w:r>
    </w:p>
    <w:p w:rsidR="00FC0829" w:rsidRPr="00FC0829" w:rsidRDefault="00FC0829">
      <w:pPr>
        <w:pStyle w:val="ConsPlusNormal"/>
        <w:jc w:val="right"/>
        <w:sectPr w:rsidR="00FC0829" w:rsidRPr="00FC0829" w:rsidSect="00715096">
          <w:pgSz w:w="16838" w:h="11905"/>
          <w:pgMar w:top="1701" w:right="1134" w:bottom="850" w:left="1134" w:header="0" w:footer="0" w:gutter="0"/>
          <w:cols w:space="720"/>
        </w:sectPr>
      </w:pPr>
    </w:p>
    <w:p w:rsidR="002C0B6D" w:rsidRPr="00FC0829" w:rsidRDefault="002C0B6D">
      <w:pPr>
        <w:pStyle w:val="ConsPlusNormal"/>
        <w:jc w:val="right"/>
      </w:pPr>
      <w:r w:rsidRPr="00FC0829">
        <w:lastRenderedPageBreak/>
        <w:t>Приложение 2</w:t>
      </w:r>
    </w:p>
    <w:p w:rsidR="002C0B6D" w:rsidRPr="00FC0829" w:rsidRDefault="002C0B6D">
      <w:pPr>
        <w:pStyle w:val="ConsPlusNormal"/>
        <w:jc w:val="right"/>
      </w:pPr>
      <w:r w:rsidRPr="00FC0829">
        <w:t>к Перечню документов для возмещения части затрат</w:t>
      </w:r>
    </w:p>
    <w:p w:rsidR="002C0B6D" w:rsidRPr="00FC0829" w:rsidRDefault="002C0B6D">
      <w:pPr>
        <w:pStyle w:val="ConsPlusNormal"/>
        <w:jc w:val="right"/>
      </w:pPr>
      <w:r w:rsidRPr="00FC0829">
        <w:t>сельскохозяйственных товаропроизводителей</w:t>
      </w:r>
    </w:p>
    <w:p w:rsidR="002C0B6D" w:rsidRPr="00FC0829" w:rsidRDefault="002C0B6D">
      <w:pPr>
        <w:pStyle w:val="ConsPlusNormal"/>
        <w:jc w:val="right"/>
      </w:pPr>
      <w:r w:rsidRPr="00FC0829">
        <w:t>на уплату страховых премий по договорам</w:t>
      </w:r>
    </w:p>
    <w:p w:rsidR="002C0B6D" w:rsidRPr="00FC0829" w:rsidRDefault="002C0B6D">
      <w:pPr>
        <w:pStyle w:val="ConsPlusNormal"/>
        <w:jc w:val="right"/>
      </w:pPr>
      <w:r w:rsidRPr="00FC0829">
        <w:t>сельскохозяйственного страхования</w:t>
      </w:r>
    </w:p>
    <w:p w:rsidR="002C0B6D" w:rsidRPr="00FC0829" w:rsidRDefault="002C0B6D">
      <w:pPr>
        <w:pStyle w:val="ConsPlusNormal"/>
        <w:jc w:val="right"/>
      </w:pPr>
      <w:r w:rsidRPr="00FC0829">
        <w:t>в области растениеводства</w:t>
      </w:r>
    </w:p>
    <w:p w:rsidR="002C0B6D" w:rsidRPr="00FC0829" w:rsidRDefault="002C0B6D">
      <w:pPr>
        <w:pStyle w:val="ConsPlusNormal"/>
        <w:jc w:val="both"/>
      </w:pPr>
    </w:p>
    <w:p w:rsidR="002C0B6D" w:rsidRPr="00FC0829" w:rsidRDefault="002C0B6D">
      <w:pPr>
        <w:pStyle w:val="ConsPlusNormal"/>
        <w:jc w:val="center"/>
      </w:pPr>
      <w:bookmarkStart w:id="12" w:name="P366"/>
      <w:bookmarkEnd w:id="12"/>
      <w:r w:rsidRPr="00FC0829">
        <w:t>Справка-расчет</w:t>
      </w:r>
    </w:p>
    <w:p w:rsidR="002C0B6D" w:rsidRPr="00FC0829" w:rsidRDefault="002C0B6D">
      <w:pPr>
        <w:pStyle w:val="ConsPlusNormal"/>
        <w:jc w:val="center"/>
      </w:pPr>
      <w:r w:rsidRPr="00FC0829">
        <w:t>о размере субсидии из областного бюджета Тверской области</w:t>
      </w:r>
    </w:p>
    <w:p w:rsidR="002C0B6D" w:rsidRPr="00FC0829" w:rsidRDefault="002C0B6D">
      <w:pPr>
        <w:pStyle w:val="ConsPlusNormal"/>
        <w:jc w:val="center"/>
      </w:pPr>
      <w:r w:rsidRPr="00FC0829">
        <w:t>сельскохозяйственным товаропроизводителям по страхованию</w:t>
      </w:r>
    </w:p>
    <w:p w:rsidR="002C0B6D" w:rsidRPr="00FC0829" w:rsidRDefault="002C0B6D">
      <w:pPr>
        <w:pStyle w:val="ConsPlusNormal"/>
        <w:jc w:val="center"/>
      </w:pPr>
      <w:r w:rsidRPr="00FC0829">
        <w:t>урожая озимых сельскохозяйственных культур посева 20__ года</w:t>
      </w:r>
    </w:p>
    <w:p w:rsidR="002C0B6D" w:rsidRPr="00FC0829" w:rsidRDefault="002C0B6D">
      <w:pPr>
        <w:pStyle w:val="ConsPlusNormal"/>
        <w:jc w:val="both"/>
      </w:pP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сельскохозяйственный товаропроизводитель</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наименование страховой организации,</w:t>
      </w:r>
    </w:p>
    <w:p w:rsidR="002C0B6D" w:rsidRPr="00FC0829" w:rsidRDefault="002C0B6D">
      <w:pPr>
        <w:pStyle w:val="ConsPlusNormal"/>
        <w:jc w:val="center"/>
      </w:pPr>
      <w:r w:rsidRPr="00FC0829">
        <w:t>с которой заключен договор</w:t>
      </w:r>
    </w:p>
    <w:p w:rsidR="002C0B6D" w:rsidRPr="00FC0829" w:rsidRDefault="002C0B6D">
      <w:pPr>
        <w:pStyle w:val="ConsPlusNormal"/>
        <w:jc w:val="both"/>
      </w:pPr>
    </w:p>
    <w:p w:rsidR="002C0B6D" w:rsidRPr="00FC0829" w:rsidRDefault="002C0B6D">
      <w:pPr>
        <w:pStyle w:val="ConsPlusNormal"/>
        <w:ind w:firstLine="540"/>
        <w:jc w:val="both"/>
      </w:pPr>
      <w:r w:rsidRPr="00FC0829">
        <w:t>Дата заключения и номер договора страхования: __________________________</w:t>
      </w:r>
    </w:p>
    <w:p w:rsidR="002C0B6D" w:rsidRPr="00FC0829" w:rsidRDefault="002C0B6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046"/>
        <w:gridCol w:w="1361"/>
        <w:gridCol w:w="1304"/>
        <w:gridCol w:w="1191"/>
      </w:tblGrid>
      <w:tr w:rsidR="00FC0829" w:rsidRPr="00FC0829">
        <w:tc>
          <w:tcPr>
            <w:tcW w:w="737" w:type="dxa"/>
          </w:tcPr>
          <w:p w:rsidR="002C0B6D" w:rsidRPr="00FC0829" w:rsidRDefault="002C0B6D">
            <w:pPr>
              <w:pStyle w:val="ConsPlusNormal"/>
              <w:jc w:val="center"/>
            </w:pPr>
            <w:r w:rsidRPr="00FC0829">
              <w:t>N строки</w:t>
            </w:r>
          </w:p>
        </w:tc>
        <w:tc>
          <w:tcPr>
            <w:tcW w:w="5046" w:type="dxa"/>
          </w:tcPr>
          <w:p w:rsidR="002C0B6D" w:rsidRPr="00FC0829" w:rsidRDefault="002C0B6D">
            <w:pPr>
              <w:pStyle w:val="ConsPlusNormal"/>
              <w:jc w:val="center"/>
            </w:pPr>
            <w:r w:rsidRPr="00FC0829">
              <w:t>Наименование показателя</w:t>
            </w:r>
          </w:p>
        </w:tc>
        <w:tc>
          <w:tcPr>
            <w:tcW w:w="1361" w:type="dxa"/>
          </w:tcPr>
          <w:p w:rsidR="002C0B6D" w:rsidRPr="00FC0829" w:rsidRDefault="002C0B6D">
            <w:pPr>
              <w:pStyle w:val="ConsPlusNormal"/>
              <w:jc w:val="center"/>
            </w:pPr>
            <w:r w:rsidRPr="00FC0829">
              <w:t>Озимые зерновые</w:t>
            </w:r>
          </w:p>
        </w:tc>
        <w:tc>
          <w:tcPr>
            <w:tcW w:w="1304" w:type="dxa"/>
          </w:tcPr>
          <w:p w:rsidR="002C0B6D" w:rsidRPr="00FC0829" w:rsidRDefault="002C0B6D">
            <w:pPr>
              <w:pStyle w:val="ConsPlusNormal"/>
              <w:jc w:val="center"/>
            </w:pPr>
            <w:r w:rsidRPr="00FC0829">
              <w:t>Озимый рапс</w:t>
            </w:r>
          </w:p>
        </w:tc>
        <w:tc>
          <w:tcPr>
            <w:tcW w:w="1191" w:type="dxa"/>
          </w:tcPr>
          <w:p w:rsidR="002C0B6D" w:rsidRPr="00FC0829" w:rsidRDefault="002C0B6D">
            <w:pPr>
              <w:pStyle w:val="ConsPlusNormal"/>
              <w:jc w:val="center"/>
            </w:pPr>
            <w:r w:rsidRPr="00FC0829">
              <w:t>Всего</w:t>
            </w:r>
          </w:p>
        </w:tc>
      </w:tr>
      <w:tr w:rsidR="00FC0829" w:rsidRPr="00FC0829">
        <w:tc>
          <w:tcPr>
            <w:tcW w:w="737" w:type="dxa"/>
          </w:tcPr>
          <w:p w:rsidR="002C0B6D" w:rsidRPr="00FC0829" w:rsidRDefault="002C0B6D">
            <w:pPr>
              <w:pStyle w:val="ConsPlusNormal"/>
              <w:jc w:val="center"/>
            </w:pPr>
            <w:r w:rsidRPr="00FC0829">
              <w:t>1</w:t>
            </w:r>
          </w:p>
        </w:tc>
        <w:tc>
          <w:tcPr>
            <w:tcW w:w="5046" w:type="dxa"/>
          </w:tcPr>
          <w:p w:rsidR="002C0B6D" w:rsidRPr="00FC0829" w:rsidRDefault="002C0B6D">
            <w:pPr>
              <w:pStyle w:val="ConsPlusNormal"/>
              <w:jc w:val="center"/>
            </w:pPr>
            <w:r w:rsidRPr="00FC0829">
              <w:t>2</w:t>
            </w:r>
          </w:p>
        </w:tc>
        <w:tc>
          <w:tcPr>
            <w:tcW w:w="1361" w:type="dxa"/>
          </w:tcPr>
          <w:p w:rsidR="002C0B6D" w:rsidRPr="00FC0829" w:rsidRDefault="002C0B6D">
            <w:pPr>
              <w:pStyle w:val="ConsPlusNormal"/>
              <w:jc w:val="center"/>
            </w:pPr>
            <w:r w:rsidRPr="00FC0829">
              <w:t>3</w:t>
            </w:r>
          </w:p>
        </w:tc>
        <w:tc>
          <w:tcPr>
            <w:tcW w:w="1304" w:type="dxa"/>
          </w:tcPr>
          <w:p w:rsidR="002C0B6D" w:rsidRPr="00FC0829" w:rsidRDefault="002C0B6D">
            <w:pPr>
              <w:pStyle w:val="ConsPlusNormal"/>
              <w:jc w:val="center"/>
            </w:pPr>
            <w:r w:rsidRPr="00FC0829">
              <w:t>4</w:t>
            </w:r>
          </w:p>
        </w:tc>
        <w:tc>
          <w:tcPr>
            <w:tcW w:w="1191" w:type="dxa"/>
          </w:tcPr>
          <w:p w:rsidR="002C0B6D" w:rsidRPr="00FC0829" w:rsidRDefault="002C0B6D">
            <w:pPr>
              <w:pStyle w:val="ConsPlusNormal"/>
              <w:jc w:val="center"/>
            </w:pPr>
            <w:r w:rsidRPr="00FC0829">
              <w:t>5</w:t>
            </w:r>
          </w:p>
        </w:tc>
      </w:tr>
      <w:tr w:rsidR="00FC0829" w:rsidRPr="00FC0829">
        <w:tc>
          <w:tcPr>
            <w:tcW w:w="737" w:type="dxa"/>
          </w:tcPr>
          <w:p w:rsidR="002C0B6D" w:rsidRPr="00FC0829" w:rsidRDefault="002C0B6D">
            <w:pPr>
              <w:pStyle w:val="ConsPlusNormal"/>
              <w:jc w:val="center"/>
            </w:pPr>
            <w:r w:rsidRPr="00FC0829">
              <w:t>1</w:t>
            </w:r>
          </w:p>
        </w:tc>
        <w:tc>
          <w:tcPr>
            <w:tcW w:w="5046" w:type="dxa"/>
          </w:tcPr>
          <w:p w:rsidR="002C0B6D" w:rsidRPr="00FC0829" w:rsidRDefault="002C0B6D">
            <w:pPr>
              <w:pStyle w:val="ConsPlusNormal"/>
              <w:jc w:val="both"/>
            </w:pPr>
            <w:r w:rsidRPr="00FC0829">
              <w:t>Общая посевная площадь по культурам (га)</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2</w:t>
            </w:r>
          </w:p>
        </w:tc>
        <w:tc>
          <w:tcPr>
            <w:tcW w:w="5046" w:type="dxa"/>
          </w:tcPr>
          <w:p w:rsidR="002C0B6D" w:rsidRPr="00FC0829" w:rsidRDefault="002C0B6D">
            <w:pPr>
              <w:pStyle w:val="ConsPlusNormal"/>
              <w:jc w:val="both"/>
            </w:pPr>
            <w:r w:rsidRPr="00FC0829">
              <w:t>Посевная площадь по договорам страхования, подлежащим субсидированию (га)</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3</w:t>
            </w:r>
          </w:p>
        </w:tc>
        <w:tc>
          <w:tcPr>
            <w:tcW w:w="5046" w:type="dxa"/>
          </w:tcPr>
          <w:p w:rsidR="002C0B6D" w:rsidRPr="00FC0829" w:rsidRDefault="002C0B6D">
            <w:pPr>
              <w:pStyle w:val="ConsPlusNormal"/>
            </w:pPr>
            <w:r w:rsidRPr="00FC0829">
              <w:t>Страховая стоимость (рублей)</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3" w:name="P404"/>
            <w:bookmarkEnd w:id="13"/>
            <w:r w:rsidRPr="00FC0829">
              <w:t>4</w:t>
            </w:r>
          </w:p>
        </w:tc>
        <w:tc>
          <w:tcPr>
            <w:tcW w:w="5046" w:type="dxa"/>
          </w:tcPr>
          <w:p w:rsidR="002C0B6D" w:rsidRPr="00FC0829" w:rsidRDefault="002C0B6D">
            <w:pPr>
              <w:pStyle w:val="ConsPlusNormal"/>
            </w:pPr>
            <w:r w:rsidRPr="00FC0829">
              <w:t>Страховая сумма (рублей)</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4" w:name="P409"/>
            <w:bookmarkEnd w:id="14"/>
            <w:r w:rsidRPr="00FC0829">
              <w:t>5</w:t>
            </w:r>
          </w:p>
        </w:tc>
        <w:tc>
          <w:tcPr>
            <w:tcW w:w="5046" w:type="dxa"/>
          </w:tcPr>
          <w:p w:rsidR="002C0B6D" w:rsidRPr="00FC0829" w:rsidRDefault="002C0B6D">
            <w:pPr>
              <w:pStyle w:val="ConsPlusNormal"/>
            </w:pPr>
            <w:r w:rsidRPr="00FC0829">
              <w:t>Страховой тариф (%)</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6</w:t>
            </w:r>
          </w:p>
        </w:tc>
        <w:tc>
          <w:tcPr>
            <w:tcW w:w="5046" w:type="dxa"/>
          </w:tcPr>
          <w:p w:rsidR="002C0B6D" w:rsidRPr="00FC0829" w:rsidRDefault="002C0B6D">
            <w:pPr>
              <w:pStyle w:val="ConsPlusNormal"/>
              <w:jc w:val="both"/>
            </w:pPr>
            <w:r w:rsidRPr="00FC0829">
              <w:t>Участие страхователя в страховании рисков (%)</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5" w:name="P419"/>
            <w:bookmarkEnd w:id="15"/>
            <w:r w:rsidRPr="00FC0829">
              <w:t>7</w:t>
            </w:r>
          </w:p>
        </w:tc>
        <w:tc>
          <w:tcPr>
            <w:tcW w:w="5046" w:type="dxa"/>
          </w:tcPr>
          <w:p w:rsidR="002C0B6D" w:rsidRPr="00FC0829" w:rsidRDefault="002C0B6D">
            <w:pPr>
              <w:pStyle w:val="ConsPlusNormal"/>
              <w:jc w:val="both"/>
            </w:pPr>
            <w:r w:rsidRPr="00FC0829">
              <w:t>Размер начисленной страховой премии (рублей) (</w:t>
            </w:r>
            <w:hyperlink w:anchor="P404" w:history="1">
              <w:r w:rsidRPr="00FC0829">
                <w:t>стр. 4</w:t>
              </w:r>
            </w:hyperlink>
            <w:r w:rsidRPr="00FC0829">
              <w:t xml:space="preserve"> x </w:t>
            </w:r>
            <w:hyperlink w:anchor="P409" w:history="1">
              <w:r w:rsidRPr="00FC0829">
                <w:t>стр. 5</w:t>
              </w:r>
            </w:hyperlink>
            <w:r w:rsidRPr="00FC0829">
              <w:t xml:space="preserve"> / 100)</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8</w:t>
            </w:r>
          </w:p>
        </w:tc>
        <w:tc>
          <w:tcPr>
            <w:tcW w:w="5046" w:type="dxa"/>
          </w:tcPr>
          <w:p w:rsidR="002C0B6D" w:rsidRPr="00FC0829" w:rsidRDefault="002C0B6D">
            <w:pPr>
              <w:pStyle w:val="ConsPlusNormal"/>
              <w:jc w:val="both"/>
            </w:pPr>
            <w:r w:rsidRPr="00FC0829">
              <w:t>Сумма уплаченной страховой премии по договорам страхования (рублей)</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6" w:name="P429"/>
            <w:bookmarkEnd w:id="16"/>
            <w:r w:rsidRPr="00FC0829">
              <w:t>9</w:t>
            </w:r>
          </w:p>
        </w:tc>
        <w:tc>
          <w:tcPr>
            <w:tcW w:w="5046" w:type="dxa"/>
          </w:tcPr>
          <w:p w:rsidR="002C0B6D" w:rsidRPr="00FC0829" w:rsidRDefault="002C0B6D">
            <w:pPr>
              <w:pStyle w:val="ConsPlusNormal"/>
              <w:jc w:val="both"/>
            </w:pPr>
            <w:r w:rsidRPr="00FC0829">
              <w:t>Предельный размер ставки для расчета размера субсидии, %</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t>10</w:t>
            </w:r>
          </w:p>
        </w:tc>
        <w:tc>
          <w:tcPr>
            <w:tcW w:w="5046" w:type="dxa"/>
          </w:tcPr>
          <w:p w:rsidR="002C0B6D" w:rsidRPr="00FC0829" w:rsidRDefault="002C0B6D">
            <w:pPr>
              <w:pStyle w:val="ConsPlusNormal"/>
              <w:jc w:val="both"/>
            </w:pPr>
            <w:r w:rsidRPr="00FC0829">
              <w:t>Размер страховой премии, подлежащей субсидированию (рублей)</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7" w:name="P439"/>
            <w:bookmarkEnd w:id="17"/>
            <w:r w:rsidRPr="00FC0829">
              <w:t>10а</w:t>
            </w:r>
          </w:p>
        </w:tc>
        <w:tc>
          <w:tcPr>
            <w:tcW w:w="5046" w:type="dxa"/>
          </w:tcPr>
          <w:p w:rsidR="002C0B6D" w:rsidRPr="00FC0829" w:rsidRDefault="002C0B6D">
            <w:pPr>
              <w:pStyle w:val="ConsPlusNormal"/>
              <w:jc w:val="both"/>
            </w:pPr>
            <w:r w:rsidRPr="00FC0829">
              <w:t xml:space="preserve">при условии, что страховой тариф не превышает или равен предельному размеру ставки для расчета размера субсидий </w:t>
            </w:r>
            <w:hyperlink w:anchor="P419" w:history="1">
              <w:r w:rsidRPr="00FC0829">
                <w:t>(стр. 7)</w:t>
              </w:r>
            </w:hyperlink>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bookmarkStart w:id="18" w:name="P444"/>
            <w:bookmarkEnd w:id="18"/>
            <w:r w:rsidRPr="00FC0829">
              <w:t>10б</w:t>
            </w:r>
          </w:p>
        </w:tc>
        <w:tc>
          <w:tcPr>
            <w:tcW w:w="5046" w:type="dxa"/>
          </w:tcPr>
          <w:p w:rsidR="002C0B6D" w:rsidRPr="00FC0829" w:rsidRDefault="002C0B6D">
            <w:pPr>
              <w:pStyle w:val="ConsPlusNormal"/>
              <w:jc w:val="both"/>
            </w:pPr>
            <w:r w:rsidRPr="00FC0829">
              <w:t xml:space="preserve">при условии, что страховой тариф превышает </w:t>
            </w:r>
            <w:r w:rsidRPr="00FC0829">
              <w:lastRenderedPageBreak/>
              <w:t>предельный размер ставки для расчета размера субсидий (</w:t>
            </w:r>
            <w:hyperlink w:anchor="P404" w:history="1">
              <w:r w:rsidRPr="00FC0829">
                <w:t>стр. 4</w:t>
              </w:r>
            </w:hyperlink>
            <w:r w:rsidRPr="00FC0829">
              <w:t xml:space="preserve"> x </w:t>
            </w:r>
            <w:hyperlink w:anchor="P429" w:history="1">
              <w:r w:rsidRPr="00FC0829">
                <w:t>стр. 9</w:t>
              </w:r>
            </w:hyperlink>
            <w:r w:rsidRPr="00FC0829">
              <w:t xml:space="preserve"> / 100)</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r w:rsidR="00FC0829" w:rsidRPr="00FC0829">
        <w:tc>
          <w:tcPr>
            <w:tcW w:w="737" w:type="dxa"/>
          </w:tcPr>
          <w:p w:rsidR="002C0B6D" w:rsidRPr="00FC0829" w:rsidRDefault="002C0B6D">
            <w:pPr>
              <w:pStyle w:val="ConsPlusNormal"/>
              <w:jc w:val="center"/>
            </w:pPr>
            <w:r w:rsidRPr="00FC0829">
              <w:lastRenderedPageBreak/>
              <w:t>11</w:t>
            </w:r>
          </w:p>
        </w:tc>
        <w:tc>
          <w:tcPr>
            <w:tcW w:w="5046" w:type="dxa"/>
          </w:tcPr>
          <w:p w:rsidR="002C0B6D" w:rsidRPr="00FC0829" w:rsidRDefault="002C0B6D">
            <w:pPr>
              <w:pStyle w:val="ConsPlusNormal"/>
              <w:jc w:val="both"/>
            </w:pPr>
            <w:r w:rsidRPr="00FC0829">
              <w:t>Размер субсидий за счет средств областного бюджета Тверской области (рублей) ((</w:t>
            </w:r>
            <w:hyperlink w:anchor="P439" w:history="1">
              <w:r w:rsidRPr="00FC0829">
                <w:t>стр. 10а</w:t>
              </w:r>
            </w:hyperlink>
            <w:r w:rsidRPr="00FC0829">
              <w:t xml:space="preserve"> + </w:t>
            </w:r>
            <w:hyperlink w:anchor="P444" w:history="1">
              <w:r w:rsidRPr="00FC0829">
                <w:t>10б</w:t>
              </w:r>
            </w:hyperlink>
            <w:r w:rsidRPr="00FC0829">
              <w:t xml:space="preserve">) x 50 / 100 x </w:t>
            </w:r>
            <w:proofErr w:type="spellStart"/>
            <w:r w:rsidRPr="00FC0829">
              <w:t>Уi</w:t>
            </w:r>
            <w:proofErr w:type="spellEnd"/>
            <w:r w:rsidRPr="00FC0829">
              <w:t xml:space="preserve"> </w:t>
            </w:r>
            <w:hyperlink w:anchor="P456" w:history="1">
              <w:r w:rsidRPr="00FC0829">
                <w:t>&lt;*&gt;</w:t>
              </w:r>
            </w:hyperlink>
            <w:r w:rsidRPr="00FC0829">
              <w:t>)</w:t>
            </w:r>
          </w:p>
        </w:tc>
        <w:tc>
          <w:tcPr>
            <w:tcW w:w="1361" w:type="dxa"/>
          </w:tcPr>
          <w:p w:rsidR="002C0B6D" w:rsidRPr="00FC0829" w:rsidRDefault="002C0B6D">
            <w:pPr>
              <w:pStyle w:val="ConsPlusNormal"/>
            </w:pPr>
          </w:p>
        </w:tc>
        <w:tc>
          <w:tcPr>
            <w:tcW w:w="1304" w:type="dxa"/>
          </w:tcPr>
          <w:p w:rsidR="002C0B6D" w:rsidRPr="00FC0829" w:rsidRDefault="002C0B6D">
            <w:pPr>
              <w:pStyle w:val="ConsPlusNormal"/>
            </w:pPr>
          </w:p>
        </w:tc>
        <w:tc>
          <w:tcPr>
            <w:tcW w:w="1191" w:type="dxa"/>
          </w:tcPr>
          <w:p w:rsidR="002C0B6D" w:rsidRPr="00FC0829" w:rsidRDefault="002C0B6D">
            <w:pPr>
              <w:pStyle w:val="ConsPlusNormal"/>
            </w:pPr>
          </w:p>
        </w:tc>
      </w:tr>
    </w:tbl>
    <w:p w:rsidR="002C0B6D" w:rsidRPr="00FC0829" w:rsidRDefault="002C0B6D">
      <w:pPr>
        <w:pStyle w:val="ConsPlusNormal"/>
        <w:jc w:val="both"/>
      </w:pPr>
    </w:p>
    <w:p w:rsidR="002C0B6D" w:rsidRPr="00FC0829" w:rsidRDefault="002C0B6D">
      <w:pPr>
        <w:pStyle w:val="ConsPlusNormal"/>
        <w:ind w:firstLine="540"/>
        <w:jc w:val="both"/>
      </w:pPr>
      <w:r w:rsidRPr="00FC0829">
        <w:t>--------------------------------</w:t>
      </w:r>
    </w:p>
    <w:p w:rsidR="002C0B6D" w:rsidRPr="00FC0829" w:rsidRDefault="002C0B6D">
      <w:pPr>
        <w:pStyle w:val="ConsPlusNormal"/>
        <w:ind w:firstLine="540"/>
        <w:jc w:val="both"/>
      </w:pPr>
      <w:bookmarkStart w:id="19" w:name="P456"/>
      <w:bookmarkEnd w:id="19"/>
      <w:r w:rsidRPr="00FC0829">
        <w:t xml:space="preserve">&lt;*&gt; - </w:t>
      </w:r>
      <w:proofErr w:type="spellStart"/>
      <w:r w:rsidRPr="00FC0829">
        <w:t>Уi</w:t>
      </w:r>
      <w:proofErr w:type="spellEnd"/>
      <w:r w:rsidRPr="00FC0829">
        <w:t xml:space="preserve"> - уровень </w:t>
      </w:r>
      <w:proofErr w:type="spellStart"/>
      <w:r w:rsidRPr="00FC0829">
        <w:t>софинансирования</w:t>
      </w:r>
      <w:proofErr w:type="spellEnd"/>
      <w:r w:rsidRPr="00FC0829">
        <w:t xml:space="preserve"> расходного обязательства субъекта Российской Федерации на текущий год.</w:t>
      </w:r>
    </w:p>
    <w:p w:rsidR="002C0B6D" w:rsidRPr="00FC0829" w:rsidRDefault="002C0B6D">
      <w:pPr>
        <w:pStyle w:val="ConsPlusNormal"/>
        <w:jc w:val="both"/>
      </w:pPr>
    </w:p>
    <w:p w:rsidR="002C0B6D" w:rsidRPr="00FC0829" w:rsidRDefault="002C0B6D">
      <w:pPr>
        <w:pStyle w:val="ConsPlusNormal"/>
        <w:ind w:firstLine="540"/>
        <w:jc w:val="both"/>
      </w:pPr>
      <w:r w:rsidRPr="00FC0829">
        <w:t>Сельскохозяйственный товаропроизводитель:</w:t>
      </w:r>
    </w:p>
    <w:p w:rsidR="002C0B6D" w:rsidRPr="00FC0829" w:rsidRDefault="002C0B6D">
      <w:pPr>
        <w:pStyle w:val="ConsPlusNormal"/>
        <w:jc w:val="both"/>
      </w:pPr>
    </w:p>
    <w:p w:rsidR="002C0B6D" w:rsidRPr="00FC0829" w:rsidRDefault="002C0B6D">
      <w:pPr>
        <w:pStyle w:val="ConsPlusNonformat"/>
        <w:jc w:val="both"/>
      </w:pPr>
      <w:r w:rsidRPr="00FC0829">
        <w:t xml:space="preserve">    Руководитель             /___________ /    /__________________________/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Главный бухгалтер       /____________/    /___________________________/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Дата "___" ______________ 20__ г.</w:t>
      </w:r>
    </w:p>
    <w:p w:rsidR="002C0B6D" w:rsidRPr="00FC0829" w:rsidRDefault="002C0B6D">
      <w:pPr>
        <w:pStyle w:val="ConsPlusNonformat"/>
        <w:jc w:val="both"/>
      </w:pPr>
      <w:r w:rsidRPr="00FC0829">
        <w:t xml:space="preserve">    (М.П.)</w:t>
      </w:r>
    </w:p>
    <w:p w:rsidR="002C0B6D" w:rsidRPr="00FC0829" w:rsidRDefault="002C0B6D">
      <w:pPr>
        <w:pStyle w:val="ConsPlusNormal"/>
        <w:jc w:val="both"/>
      </w:pPr>
    </w:p>
    <w:p w:rsidR="00FC0829" w:rsidRPr="00FC0829" w:rsidRDefault="00FC0829">
      <w:pPr>
        <w:pStyle w:val="ConsPlusNormal"/>
        <w:jc w:val="both"/>
        <w:sectPr w:rsidR="00FC0829" w:rsidRPr="00FC0829" w:rsidSect="00FC0829">
          <w:pgSz w:w="11907" w:h="16840"/>
          <w:pgMar w:top="1134" w:right="851" w:bottom="1134" w:left="1701" w:header="0" w:footer="0" w:gutter="0"/>
          <w:cols w:space="720"/>
        </w:sectPr>
      </w:pPr>
    </w:p>
    <w:p w:rsidR="002C0B6D" w:rsidRPr="00FC0829" w:rsidRDefault="002C0B6D">
      <w:pPr>
        <w:pStyle w:val="ConsPlusNormal"/>
        <w:jc w:val="right"/>
      </w:pPr>
      <w:r w:rsidRPr="00FC0829">
        <w:lastRenderedPageBreak/>
        <w:t>Приложение 3</w:t>
      </w:r>
    </w:p>
    <w:p w:rsidR="002C0B6D" w:rsidRPr="00FC0829" w:rsidRDefault="002C0B6D">
      <w:pPr>
        <w:pStyle w:val="ConsPlusNormal"/>
        <w:jc w:val="right"/>
      </w:pPr>
      <w:r w:rsidRPr="00FC0829">
        <w:t>к Перечню документов для возмещения части затрат</w:t>
      </w:r>
    </w:p>
    <w:p w:rsidR="002C0B6D" w:rsidRPr="00FC0829" w:rsidRDefault="002C0B6D">
      <w:pPr>
        <w:pStyle w:val="ConsPlusNormal"/>
        <w:jc w:val="right"/>
      </w:pPr>
      <w:r w:rsidRPr="00FC0829">
        <w:t>сельскохозяйственных товаропроизводителей</w:t>
      </w:r>
    </w:p>
    <w:p w:rsidR="002C0B6D" w:rsidRPr="00FC0829" w:rsidRDefault="002C0B6D">
      <w:pPr>
        <w:pStyle w:val="ConsPlusNormal"/>
        <w:jc w:val="right"/>
      </w:pPr>
      <w:r w:rsidRPr="00FC0829">
        <w:t>на уплату страховых премий по договорам</w:t>
      </w:r>
    </w:p>
    <w:p w:rsidR="002C0B6D" w:rsidRPr="00FC0829" w:rsidRDefault="002C0B6D">
      <w:pPr>
        <w:pStyle w:val="ConsPlusNormal"/>
        <w:jc w:val="right"/>
      </w:pPr>
      <w:r w:rsidRPr="00FC0829">
        <w:t>сельскохозяйственного страхования</w:t>
      </w:r>
    </w:p>
    <w:p w:rsidR="002C0B6D" w:rsidRPr="00FC0829" w:rsidRDefault="002C0B6D">
      <w:pPr>
        <w:pStyle w:val="ConsPlusNormal"/>
        <w:jc w:val="right"/>
      </w:pPr>
      <w:r w:rsidRPr="00FC0829">
        <w:t>в области растениеводства</w:t>
      </w:r>
    </w:p>
    <w:p w:rsidR="002C0B6D" w:rsidRPr="00FC0829" w:rsidRDefault="002C0B6D">
      <w:pPr>
        <w:pStyle w:val="ConsPlusNormal"/>
        <w:jc w:val="both"/>
      </w:pPr>
    </w:p>
    <w:p w:rsidR="002C0B6D" w:rsidRPr="00FC0829" w:rsidRDefault="002C0B6D">
      <w:pPr>
        <w:pStyle w:val="ConsPlusNormal"/>
        <w:jc w:val="center"/>
      </w:pPr>
      <w:bookmarkStart w:id="20" w:name="P480"/>
      <w:bookmarkEnd w:id="20"/>
      <w:r w:rsidRPr="00FC0829">
        <w:t>Справка-расчет</w:t>
      </w:r>
    </w:p>
    <w:p w:rsidR="002C0B6D" w:rsidRPr="00FC0829" w:rsidRDefault="002C0B6D">
      <w:pPr>
        <w:pStyle w:val="ConsPlusNormal"/>
        <w:jc w:val="center"/>
      </w:pPr>
      <w:r w:rsidRPr="00FC0829">
        <w:t>о размере субсидии из областного бюджета Тверской области</w:t>
      </w:r>
      <w:r w:rsidR="00FC0829" w:rsidRPr="00FC0829">
        <w:t xml:space="preserve"> </w:t>
      </w:r>
      <w:r w:rsidRPr="00FC0829">
        <w:t>сельскохозяйственным товаропроизводителям по страхованию</w:t>
      </w:r>
      <w:r w:rsidR="00FC0829" w:rsidRPr="00FC0829">
        <w:t xml:space="preserve"> </w:t>
      </w:r>
      <w:r w:rsidRPr="00FC0829">
        <w:t>урожая многолетних насаждений 20__ года</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сельскохозяйственный товаропроизводитель</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Наименование страховой организации, с которой заключен</w:t>
      </w:r>
    </w:p>
    <w:p w:rsidR="002C0B6D" w:rsidRPr="00FC0829" w:rsidRDefault="002C0B6D">
      <w:pPr>
        <w:pStyle w:val="ConsPlusNormal"/>
        <w:jc w:val="center"/>
      </w:pPr>
      <w:r w:rsidRPr="00FC0829">
        <w:t>договор страхования:</w:t>
      </w:r>
    </w:p>
    <w:p w:rsidR="002C0B6D" w:rsidRPr="00FC0829" w:rsidRDefault="002C0B6D">
      <w:pPr>
        <w:pStyle w:val="ConsPlusNormal"/>
        <w:jc w:val="both"/>
      </w:pPr>
    </w:p>
    <w:p w:rsidR="002C0B6D" w:rsidRPr="00FC0829" w:rsidRDefault="002C0B6D">
      <w:pPr>
        <w:pStyle w:val="ConsPlusNormal"/>
        <w:ind w:firstLine="540"/>
        <w:jc w:val="both"/>
      </w:pPr>
      <w:r w:rsidRPr="00FC0829">
        <w:t>Дата заключения и номер договора страхования: __________________________</w:t>
      </w:r>
    </w:p>
    <w:p w:rsidR="002C0B6D" w:rsidRPr="00FC0829" w:rsidRDefault="002C0B6D">
      <w:pPr>
        <w:pStyle w:val="ConsPlusNormal"/>
        <w:jc w:val="both"/>
      </w:pPr>
    </w:p>
    <w:tbl>
      <w:tblPr>
        <w:tblW w:w="146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71"/>
        <w:gridCol w:w="1701"/>
        <w:gridCol w:w="1134"/>
        <w:gridCol w:w="1134"/>
        <w:gridCol w:w="1559"/>
        <w:gridCol w:w="1276"/>
        <w:gridCol w:w="1559"/>
        <w:gridCol w:w="1276"/>
      </w:tblGrid>
      <w:tr w:rsidR="00FC0829" w:rsidRPr="00FC0829" w:rsidTr="00FC0829">
        <w:tc>
          <w:tcPr>
            <w:tcW w:w="794" w:type="dxa"/>
            <w:vMerge w:val="restart"/>
          </w:tcPr>
          <w:p w:rsidR="002C0B6D" w:rsidRPr="00FC0829" w:rsidRDefault="002C0B6D">
            <w:pPr>
              <w:pStyle w:val="ConsPlusNormal"/>
              <w:jc w:val="center"/>
            </w:pPr>
            <w:r w:rsidRPr="00FC0829">
              <w:t>N строки</w:t>
            </w:r>
          </w:p>
        </w:tc>
        <w:tc>
          <w:tcPr>
            <w:tcW w:w="4171" w:type="dxa"/>
            <w:vMerge w:val="restart"/>
          </w:tcPr>
          <w:p w:rsidR="002C0B6D" w:rsidRPr="00FC0829" w:rsidRDefault="002C0B6D">
            <w:pPr>
              <w:pStyle w:val="ConsPlusNormal"/>
              <w:jc w:val="center"/>
            </w:pPr>
            <w:r w:rsidRPr="00FC0829">
              <w:t>Наименование показателя</w:t>
            </w:r>
          </w:p>
        </w:tc>
        <w:tc>
          <w:tcPr>
            <w:tcW w:w="9639" w:type="dxa"/>
            <w:gridSpan w:val="7"/>
          </w:tcPr>
          <w:p w:rsidR="002C0B6D" w:rsidRPr="00FC0829" w:rsidRDefault="002C0B6D">
            <w:pPr>
              <w:pStyle w:val="ConsPlusNormal"/>
              <w:jc w:val="center"/>
            </w:pPr>
            <w:r w:rsidRPr="00FC0829">
              <w:t>Перечень многолетних насаждений, при проведении страхования которых предоставляется компенсация</w:t>
            </w:r>
          </w:p>
        </w:tc>
      </w:tr>
      <w:tr w:rsidR="00FC0829" w:rsidRPr="00FC0829" w:rsidTr="00FC0829">
        <w:trPr>
          <w:trHeight w:val="176"/>
        </w:trPr>
        <w:tc>
          <w:tcPr>
            <w:tcW w:w="794" w:type="dxa"/>
            <w:vMerge/>
          </w:tcPr>
          <w:p w:rsidR="002C0B6D" w:rsidRPr="00FC0829" w:rsidRDefault="002C0B6D"/>
        </w:tc>
        <w:tc>
          <w:tcPr>
            <w:tcW w:w="4171" w:type="dxa"/>
            <w:vMerge/>
          </w:tcPr>
          <w:p w:rsidR="002C0B6D" w:rsidRPr="00FC0829" w:rsidRDefault="002C0B6D"/>
        </w:tc>
        <w:tc>
          <w:tcPr>
            <w:tcW w:w="1701" w:type="dxa"/>
          </w:tcPr>
          <w:p w:rsidR="002C0B6D" w:rsidRPr="00FC0829" w:rsidRDefault="002C0B6D">
            <w:pPr>
              <w:pStyle w:val="ConsPlusNormal"/>
              <w:jc w:val="both"/>
            </w:pPr>
            <w:r w:rsidRPr="00FC0829">
              <w:t>виноградники</w:t>
            </w:r>
          </w:p>
        </w:tc>
        <w:tc>
          <w:tcPr>
            <w:tcW w:w="1134" w:type="dxa"/>
          </w:tcPr>
          <w:p w:rsidR="002C0B6D" w:rsidRPr="00FC0829" w:rsidRDefault="002C0B6D">
            <w:pPr>
              <w:pStyle w:val="ConsPlusNormal"/>
            </w:pPr>
            <w:r w:rsidRPr="00FC0829">
              <w:t>плодовые</w:t>
            </w:r>
          </w:p>
        </w:tc>
        <w:tc>
          <w:tcPr>
            <w:tcW w:w="1134" w:type="dxa"/>
          </w:tcPr>
          <w:p w:rsidR="002C0B6D" w:rsidRPr="00FC0829" w:rsidRDefault="002C0B6D">
            <w:pPr>
              <w:pStyle w:val="ConsPlusNormal"/>
            </w:pPr>
            <w:r w:rsidRPr="00FC0829">
              <w:t>ягодные</w:t>
            </w:r>
          </w:p>
        </w:tc>
        <w:tc>
          <w:tcPr>
            <w:tcW w:w="1559" w:type="dxa"/>
          </w:tcPr>
          <w:p w:rsidR="002C0B6D" w:rsidRPr="00FC0829" w:rsidRDefault="002C0B6D">
            <w:pPr>
              <w:pStyle w:val="ConsPlusNormal"/>
            </w:pPr>
            <w:r w:rsidRPr="00FC0829">
              <w:t>орехоплодные</w:t>
            </w:r>
          </w:p>
        </w:tc>
        <w:tc>
          <w:tcPr>
            <w:tcW w:w="1276" w:type="dxa"/>
          </w:tcPr>
          <w:p w:rsidR="002C0B6D" w:rsidRPr="00FC0829" w:rsidRDefault="002C0B6D">
            <w:pPr>
              <w:pStyle w:val="ConsPlusNormal"/>
              <w:jc w:val="both"/>
            </w:pPr>
            <w:r w:rsidRPr="00FC0829">
              <w:t>плантации хмеля</w:t>
            </w:r>
          </w:p>
        </w:tc>
        <w:tc>
          <w:tcPr>
            <w:tcW w:w="1559" w:type="dxa"/>
          </w:tcPr>
          <w:p w:rsidR="002C0B6D" w:rsidRPr="00FC0829" w:rsidRDefault="002C0B6D">
            <w:pPr>
              <w:pStyle w:val="ConsPlusNormal"/>
              <w:jc w:val="both"/>
            </w:pPr>
            <w:r w:rsidRPr="00FC0829">
              <w:t>плантации чая</w:t>
            </w:r>
          </w:p>
        </w:tc>
        <w:tc>
          <w:tcPr>
            <w:tcW w:w="1276" w:type="dxa"/>
          </w:tcPr>
          <w:p w:rsidR="002C0B6D" w:rsidRPr="00FC0829" w:rsidRDefault="002C0B6D">
            <w:pPr>
              <w:pStyle w:val="ConsPlusNormal"/>
              <w:jc w:val="both"/>
            </w:pPr>
            <w:r w:rsidRPr="00FC0829">
              <w:t>всего</w:t>
            </w:r>
          </w:p>
        </w:tc>
      </w:tr>
      <w:tr w:rsidR="00FC0829" w:rsidRPr="00FC0829" w:rsidTr="00FC0829">
        <w:tc>
          <w:tcPr>
            <w:tcW w:w="794" w:type="dxa"/>
          </w:tcPr>
          <w:p w:rsidR="002C0B6D" w:rsidRPr="00FC0829" w:rsidRDefault="002C0B6D">
            <w:pPr>
              <w:pStyle w:val="ConsPlusNormal"/>
              <w:jc w:val="center"/>
            </w:pPr>
            <w:r w:rsidRPr="00FC0829">
              <w:t>1</w:t>
            </w:r>
          </w:p>
        </w:tc>
        <w:tc>
          <w:tcPr>
            <w:tcW w:w="4171" w:type="dxa"/>
          </w:tcPr>
          <w:p w:rsidR="002C0B6D" w:rsidRPr="00FC0829" w:rsidRDefault="002C0B6D">
            <w:pPr>
              <w:pStyle w:val="ConsPlusNormal"/>
              <w:jc w:val="center"/>
            </w:pPr>
            <w:r w:rsidRPr="00FC0829">
              <w:t>2</w:t>
            </w:r>
          </w:p>
        </w:tc>
        <w:tc>
          <w:tcPr>
            <w:tcW w:w="1701" w:type="dxa"/>
          </w:tcPr>
          <w:p w:rsidR="002C0B6D" w:rsidRPr="00FC0829" w:rsidRDefault="002C0B6D">
            <w:pPr>
              <w:pStyle w:val="ConsPlusNormal"/>
              <w:jc w:val="center"/>
            </w:pPr>
            <w:r w:rsidRPr="00FC0829">
              <w:t>3</w:t>
            </w:r>
          </w:p>
        </w:tc>
        <w:tc>
          <w:tcPr>
            <w:tcW w:w="1134" w:type="dxa"/>
          </w:tcPr>
          <w:p w:rsidR="002C0B6D" w:rsidRPr="00FC0829" w:rsidRDefault="002C0B6D">
            <w:pPr>
              <w:pStyle w:val="ConsPlusNormal"/>
              <w:jc w:val="center"/>
            </w:pPr>
            <w:r w:rsidRPr="00FC0829">
              <w:t>4</w:t>
            </w:r>
          </w:p>
        </w:tc>
        <w:tc>
          <w:tcPr>
            <w:tcW w:w="1134" w:type="dxa"/>
          </w:tcPr>
          <w:p w:rsidR="002C0B6D" w:rsidRPr="00FC0829" w:rsidRDefault="002C0B6D">
            <w:pPr>
              <w:pStyle w:val="ConsPlusNormal"/>
              <w:jc w:val="center"/>
            </w:pPr>
            <w:r w:rsidRPr="00FC0829">
              <w:t>5</w:t>
            </w:r>
          </w:p>
        </w:tc>
        <w:tc>
          <w:tcPr>
            <w:tcW w:w="1559" w:type="dxa"/>
          </w:tcPr>
          <w:p w:rsidR="002C0B6D" w:rsidRPr="00FC0829" w:rsidRDefault="002C0B6D">
            <w:pPr>
              <w:pStyle w:val="ConsPlusNormal"/>
              <w:jc w:val="center"/>
            </w:pPr>
            <w:r w:rsidRPr="00FC0829">
              <w:t>6</w:t>
            </w:r>
          </w:p>
        </w:tc>
        <w:tc>
          <w:tcPr>
            <w:tcW w:w="1276" w:type="dxa"/>
          </w:tcPr>
          <w:p w:rsidR="002C0B6D" w:rsidRPr="00FC0829" w:rsidRDefault="002C0B6D">
            <w:pPr>
              <w:pStyle w:val="ConsPlusNormal"/>
              <w:jc w:val="center"/>
            </w:pPr>
            <w:r w:rsidRPr="00FC0829">
              <w:t>7</w:t>
            </w:r>
          </w:p>
        </w:tc>
        <w:tc>
          <w:tcPr>
            <w:tcW w:w="1559" w:type="dxa"/>
          </w:tcPr>
          <w:p w:rsidR="002C0B6D" w:rsidRPr="00FC0829" w:rsidRDefault="002C0B6D">
            <w:pPr>
              <w:pStyle w:val="ConsPlusNormal"/>
              <w:jc w:val="center"/>
            </w:pPr>
            <w:r w:rsidRPr="00FC0829">
              <w:t>8</w:t>
            </w:r>
          </w:p>
        </w:tc>
        <w:tc>
          <w:tcPr>
            <w:tcW w:w="1276" w:type="dxa"/>
          </w:tcPr>
          <w:p w:rsidR="002C0B6D" w:rsidRPr="00FC0829" w:rsidRDefault="002C0B6D">
            <w:pPr>
              <w:pStyle w:val="ConsPlusNormal"/>
              <w:jc w:val="center"/>
            </w:pPr>
            <w:r w:rsidRPr="00FC0829">
              <w:t>9</w:t>
            </w:r>
          </w:p>
        </w:tc>
      </w:tr>
      <w:tr w:rsidR="00FC0829" w:rsidRPr="00FC0829" w:rsidTr="00FC0829">
        <w:tc>
          <w:tcPr>
            <w:tcW w:w="794" w:type="dxa"/>
          </w:tcPr>
          <w:p w:rsidR="002C0B6D" w:rsidRPr="00FC0829" w:rsidRDefault="002C0B6D">
            <w:pPr>
              <w:pStyle w:val="ConsPlusNormal"/>
              <w:jc w:val="center"/>
            </w:pPr>
            <w:r w:rsidRPr="00FC0829">
              <w:t>1</w:t>
            </w:r>
          </w:p>
        </w:tc>
        <w:tc>
          <w:tcPr>
            <w:tcW w:w="4171" w:type="dxa"/>
          </w:tcPr>
          <w:p w:rsidR="002C0B6D" w:rsidRPr="00FC0829" w:rsidRDefault="002C0B6D">
            <w:pPr>
              <w:pStyle w:val="ConsPlusNormal"/>
              <w:jc w:val="both"/>
            </w:pPr>
            <w:r w:rsidRPr="00FC0829">
              <w:t>Общая посевная площадь по культурам (га)</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2</w:t>
            </w:r>
          </w:p>
        </w:tc>
        <w:tc>
          <w:tcPr>
            <w:tcW w:w="4171" w:type="dxa"/>
          </w:tcPr>
          <w:p w:rsidR="002C0B6D" w:rsidRPr="00FC0829" w:rsidRDefault="002C0B6D">
            <w:pPr>
              <w:pStyle w:val="ConsPlusNormal"/>
              <w:jc w:val="both"/>
            </w:pPr>
            <w:r w:rsidRPr="00FC0829">
              <w:t>Посевная площадь по договорам страхования, подлежащим субсидированию (га)</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3</w:t>
            </w:r>
          </w:p>
        </w:tc>
        <w:tc>
          <w:tcPr>
            <w:tcW w:w="4171" w:type="dxa"/>
          </w:tcPr>
          <w:p w:rsidR="002C0B6D" w:rsidRPr="00FC0829" w:rsidRDefault="002C0B6D">
            <w:pPr>
              <w:pStyle w:val="ConsPlusNormal"/>
            </w:pPr>
            <w:r w:rsidRPr="00FC0829">
              <w:t>Страховая стоимость (рублей)</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1" w:name="P538"/>
            <w:bookmarkEnd w:id="21"/>
            <w:r w:rsidRPr="00FC0829">
              <w:t>4</w:t>
            </w:r>
          </w:p>
        </w:tc>
        <w:tc>
          <w:tcPr>
            <w:tcW w:w="4171" w:type="dxa"/>
          </w:tcPr>
          <w:p w:rsidR="002C0B6D" w:rsidRPr="00FC0829" w:rsidRDefault="002C0B6D">
            <w:pPr>
              <w:pStyle w:val="ConsPlusNormal"/>
            </w:pPr>
            <w:r w:rsidRPr="00FC0829">
              <w:t>Страховая сумма (рублей)</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2" w:name="P547"/>
            <w:bookmarkEnd w:id="22"/>
            <w:r w:rsidRPr="00FC0829">
              <w:lastRenderedPageBreak/>
              <w:t>5</w:t>
            </w:r>
          </w:p>
        </w:tc>
        <w:tc>
          <w:tcPr>
            <w:tcW w:w="4171" w:type="dxa"/>
          </w:tcPr>
          <w:p w:rsidR="002C0B6D" w:rsidRPr="00FC0829" w:rsidRDefault="002C0B6D">
            <w:pPr>
              <w:pStyle w:val="ConsPlusNormal"/>
            </w:pPr>
            <w:r w:rsidRPr="00FC0829">
              <w:t>Страховой тариф (%)</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6</w:t>
            </w:r>
          </w:p>
        </w:tc>
        <w:tc>
          <w:tcPr>
            <w:tcW w:w="4171" w:type="dxa"/>
          </w:tcPr>
          <w:p w:rsidR="002C0B6D" w:rsidRPr="00FC0829" w:rsidRDefault="002C0B6D">
            <w:pPr>
              <w:pStyle w:val="ConsPlusNormal"/>
              <w:jc w:val="both"/>
            </w:pPr>
            <w:r w:rsidRPr="00FC0829">
              <w:t>Участие страхователя в страховании рисков (%)</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3" w:name="P565"/>
            <w:bookmarkEnd w:id="23"/>
            <w:r w:rsidRPr="00FC0829">
              <w:t>7</w:t>
            </w:r>
          </w:p>
        </w:tc>
        <w:tc>
          <w:tcPr>
            <w:tcW w:w="4171" w:type="dxa"/>
          </w:tcPr>
          <w:p w:rsidR="002C0B6D" w:rsidRPr="00FC0829" w:rsidRDefault="002C0B6D">
            <w:pPr>
              <w:pStyle w:val="ConsPlusNormal"/>
              <w:jc w:val="both"/>
            </w:pPr>
            <w:r w:rsidRPr="00FC0829">
              <w:t>Размер начисленной страховой премии (рублей) (</w:t>
            </w:r>
            <w:hyperlink w:anchor="P538" w:history="1">
              <w:r w:rsidRPr="00FC0829">
                <w:t>стр. 4</w:t>
              </w:r>
            </w:hyperlink>
            <w:r w:rsidRPr="00FC0829">
              <w:t xml:space="preserve"> x </w:t>
            </w:r>
            <w:hyperlink w:anchor="P547" w:history="1">
              <w:r w:rsidRPr="00FC0829">
                <w:t>стр. 5</w:t>
              </w:r>
            </w:hyperlink>
            <w:r w:rsidRPr="00FC0829">
              <w:t xml:space="preserve"> / 100)</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8</w:t>
            </w:r>
          </w:p>
        </w:tc>
        <w:tc>
          <w:tcPr>
            <w:tcW w:w="4171" w:type="dxa"/>
          </w:tcPr>
          <w:p w:rsidR="002C0B6D" w:rsidRPr="00FC0829" w:rsidRDefault="002C0B6D">
            <w:pPr>
              <w:pStyle w:val="ConsPlusNormal"/>
              <w:jc w:val="both"/>
            </w:pPr>
            <w:r w:rsidRPr="00FC0829">
              <w:t>Сумма уплаченной страховой премии по договорам страхования (рублей)</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4" w:name="P583"/>
            <w:bookmarkEnd w:id="24"/>
            <w:r w:rsidRPr="00FC0829">
              <w:t>9</w:t>
            </w:r>
          </w:p>
        </w:tc>
        <w:tc>
          <w:tcPr>
            <w:tcW w:w="4171" w:type="dxa"/>
          </w:tcPr>
          <w:p w:rsidR="002C0B6D" w:rsidRPr="00FC0829" w:rsidRDefault="002C0B6D">
            <w:pPr>
              <w:pStyle w:val="ConsPlusNormal"/>
              <w:jc w:val="both"/>
            </w:pPr>
            <w:r w:rsidRPr="00FC0829">
              <w:t>Предельный размер ставки для расчета размера субсидии, %</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10</w:t>
            </w:r>
          </w:p>
        </w:tc>
        <w:tc>
          <w:tcPr>
            <w:tcW w:w="4171" w:type="dxa"/>
          </w:tcPr>
          <w:p w:rsidR="002C0B6D" w:rsidRPr="00FC0829" w:rsidRDefault="002C0B6D">
            <w:pPr>
              <w:pStyle w:val="ConsPlusNormal"/>
              <w:jc w:val="both"/>
            </w:pPr>
            <w:r w:rsidRPr="00FC0829">
              <w:t>Размер страховой премии, подлежащей субсидированию (рублей)</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5" w:name="P601"/>
            <w:bookmarkEnd w:id="25"/>
            <w:r w:rsidRPr="00FC0829">
              <w:t>10а</w:t>
            </w:r>
          </w:p>
        </w:tc>
        <w:tc>
          <w:tcPr>
            <w:tcW w:w="4171" w:type="dxa"/>
          </w:tcPr>
          <w:p w:rsidR="002C0B6D" w:rsidRPr="00FC0829" w:rsidRDefault="002C0B6D">
            <w:pPr>
              <w:pStyle w:val="ConsPlusNormal"/>
              <w:jc w:val="both"/>
            </w:pPr>
            <w:r w:rsidRPr="00FC0829">
              <w:t xml:space="preserve">при условии, что страховой тариф не превышает или равен предельному размеру ставки для расчета размера субсидий </w:t>
            </w:r>
            <w:hyperlink w:anchor="P565" w:history="1">
              <w:r w:rsidRPr="00FC0829">
                <w:t>(стр. 7)</w:t>
              </w:r>
            </w:hyperlink>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bookmarkStart w:id="26" w:name="P610"/>
            <w:bookmarkEnd w:id="26"/>
            <w:r w:rsidRPr="00FC0829">
              <w:t>10б</w:t>
            </w:r>
          </w:p>
        </w:tc>
        <w:tc>
          <w:tcPr>
            <w:tcW w:w="4171" w:type="dxa"/>
          </w:tcPr>
          <w:p w:rsidR="002C0B6D" w:rsidRPr="00FC0829" w:rsidRDefault="002C0B6D">
            <w:pPr>
              <w:pStyle w:val="ConsPlusNormal"/>
              <w:jc w:val="both"/>
            </w:pPr>
            <w:r w:rsidRPr="00FC0829">
              <w:t>при условии, что страховой тариф превышает предельный размер ставки для расчета размера субсидий (</w:t>
            </w:r>
            <w:hyperlink w:anchor="P538" w:history="1">
              <w:r w:rsidRPr="00FC0829">
                <w:t>стр. 4</w:t>
              </w:r>
            </w:hyperlink>
            <w:r w:rsidRPr="00FC0829">
              <w:t xml:space="preserve"> x </w:t>
            </w:r>
            <w:hyperlink w:anchor="P583" w:history="1">
              <w:r w:rsidRPr="00FC0829">
                <w:t>стр. 9</w:t>
              </w:r>
            </w:hyperlink>
            <w:r w:rsidRPr="00FC0829">
              <w:t xml:space="preserve"> / 100)</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r w:rsidR="00FC0829" w:rsidRPr="00FC0829" w:rsidTr="00FC0829">
        <w:tc>
          <w:tcPr>
            <w:tcW w:w="794" w:type="dxa"/>
          </w:tcPr>
          <w:p w:rsidR="002C0B6D" w:rsidRPr="00FC0829" w:rsidRDefault="002C0B6D">
            <w:pPr>
              <w:pStyle w:val="ConsPlusNormal"/>
              <w:jc w:val="center"/>
            </w:pPr>
            <w:r w:rsidRPr="00FC0829">
              <w:t>11</w:t>
            </w:r>
          </w:p>
        </w:tc>
        <w:tc>
          <w:tcPr>
            <w:tcW w:w="4171" w:type="dxa"/>
          </w:tcPr>
          <w:p w:rsidR="002C0B6D" w:rsidRPr="00FC0829" w:rsidRDefault="002C0B6D">
            <w:pPr>
              <w:pStyle w:val="ConsPlusNormal"/>
              <w:jc w:val="both"/>
            </w:pPr>
            <w:r w:rsidRPr="00FC0829">
              <w:t>Размер субсидий за счет средств областного бюджета Тверской области (рублей) ((</w:t>
            </w:r>
            <w:hyperlink w:anchor="P601" w:history="1">
              <w:r w:rsidRPr="00FC0829">
                <w:t>стр. 10а</w:t>
              </w:r>
            </w:hyperlink>
            <w:r w:rsidRPr="00FC0829">
              <w:t xml:space="preserve"> + </w:t>
            </w:r>
            <w:hyperlink w:anchor="P610" w:history="1">
              <w:r w:rsidRPr="00FC0829">
                <w:t>10б</w:t>
              </w:r>
            </w:hyperlink>
            <w:r w:rsidRPr="00FC0829">
              <w:t xml:space="preserve">) x 50 / 100 х </w:t>
            </w:r>
            <w:proofErr w:type="spellStart"/>
            <w:r w:rsidRPr="00FC0829">
              <w:t>Уi</w:t>
            </w:r>
            <w:proofErr w:type="spellEnd"/>
            <w:r w:rsidRPr="00FC0829">
              <w:t xml:space="preserve"> </w:t>
            </w:r>
            <w:hyperlink w:anchor="P630" w:history="1">
              <w:r w:rsidRPr="00FC0829">
                <w:t>&lt;*&gt;</w:t>
              </w:r>
            </w:hyperlink>
            <w:r w:rsidRPr="00FC0829">
              <w:t>)</w:t>
            </w:r>
          </w:p>
        </w:tc>
        <w:tc>
          <w:tcPr>
            <w:tcW w:w="1701" w:type="dxa"/>
          </w:tcPr>
          <w:p w:rsidR="002C0B6D" w:rsidRPr="00FC0829" w:rsidRDefault="002C0B6D">
            <w:pPr>
              <w:pStyle w:val="ConsPlusNormal"/>
            </w:pPr>
          </w:p>
        </w:tc>
        <w:tc>
          <w:tcPr>
            <w:tcW w:w="1134" w:type="dxa"/>
          </w:tcPr>
          <w:p w:rsidR="002C0B6D" w:rsidRPr="00FC0829" w:rsidRDefault="002C0B6D">
            <w:pPr>
              <w:pStyle w:val="ConsPlusNormal"/>
            </w:pPr>
          </w:p>
        </w:tc>
        <w:tc>
          <w:tcPr>
            <w:tcW w:w="1134"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c>
          <w:tcPr>
            <w:tcW w:w="1559" w:type="dxa"/>
          </w:tcPr>
          <w:p w:rsidR="002C0B6D" w:rsidRPr="00FC0829" w:rsidRDefault="002C0B6D">
            <w:pPr>
              <w:pStyle w:val="ConsPlusNormal"/>
            </w:pPr>
          </w:p>
        </w:tc>
        <w:tc>
          <w:tcPr>
            <w:tcW w:w="1276" w:type="dxa"/>
          </w:tcPr>
          <w:p w:rsidR="002C0B6D" w:rsidRPr="00FC0829" w:rsidRDefault="002C0B6D">
            <w:pPr>
              <w:pStyle w:val="ConsPlusNormal"/>
            </w:pPr>
          </w:p>
        </w:tc>
      </w:tr>
    </w:tbl>
    <w:p w:rsidR="002C0B6D" w:rsidRPr="00FC0829" w:rsidRDefault="002C0B6D">
      <w:pPr>
        <w:pStyle w:val="ConsPlusNormal"/>
        <w:ind w:firstLine="540"/>
        <w:jc w:val="both"/>
      </w:pPr>
      <w:r w:rsidRPr="00FC0829">
        <w:t>--------------------------------</w:t>
      </w:r>
    </w:p>
    <w:p w:rsidR="002C0B6D" w:rsidRPr="00FC0829" w:rsidRDefault="002C0B6D">
      <w:pPr>
        <w:pStyle w:val="ConsPlusNormal"/>
        <w:ind w:firstLine="540"/>
        <w:jc w:val="both"/>
      </w:pPr>
      <w:bookmarkStart w:id="27" w:name="P630"/>
      <w:bookmarkEnd w:id="27"/>
      <w:r w:rsidRPr="00FC0829">
        <w:t xml:space="preserve">&lt;*&gt; - </w:t>
      </w:r>
      <w:proofErr w:type="spellStart"/>
      <w:r w:rsidRPr="00FC0829">
        <w:t>Уi</w:t>
      </w:r>
      <w:proofErr w:type="spellEnd"/>
      <w:r w:rsidRPr="00FC0829">
        <w:t xml:space="preserve"> - уровень </w:t>
      </w:r>
      <w:proofErr w:type="spellStart"/>
      <w:r w:rsidRPr="00FC0829">
        <w:t>софинансирования</w:t>
      </w:r>
      <w:proofErr w:type="spellEnd"/>
      <w:r w:rsidRPr="00FC0829">
        <w:t xml:space="preserve"> расходного обязательства субъекта Российской Федерации на текущий год.</w:t>
      </w:r>
    </w:p>
    <w:p w:rsidR="002C0B6D" w:rsidRPr="00FC0829" w:rsidRDefault="002C0B6D">
      <w:pPr>
        <w:pStyle w:val="ConsPlusNormal"/>
        <w:jc w:val="both"/>
      </w:pPr>
    </w:p>
    <w:p w:rsidR="002C0B6D" w:rsidRPr="00FC0829" w:rsidRDefault="002C0B6D">
      <w:pPr>
        <w:pStyle w:val="ConsPlusNormal"/>
        <w:ind w:firstLine="540"/>
        <w:jc w:val="both"/>
      </w:pPr>
      <w:r w:rsidRPr="00FC0829">
        <w:t>Сельскохозяйственный товаропроизводитель:</w:t>
      </w:r>
    </w:p>
    <w:p w:rsidR="002C0B6D" w:rsidRPr="00FC0829" w:rsidRDefault="002C0B6D">
      <w:pPr>
        <w:pStyle w:val="ConsPlusNormal"/>
        <w:jc w:val="both"/>
      </w:pPr>
    </w:p>
    <w:p w:rsidR="002C0B6D" w:rsidRPr="00FC0829" w:rsidRDefault="002C0B6D">
      <w:pPr>
        <w:pStyle w:val="ConsPlusNonformat"/>
        <w:jc w:val="both"/>
      </w:pPr>
      <w:r w:rsidRPr="00FC0829">
        <w:lastRenderedPageBreak/>
        <w:t xml:space="preserve">    Руководитель             /___________ /    /__________________________/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Главный бухгалтер       /____________/    /___________________________/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Дата "___" ______________ 20__ г.</w:t>
      </w:r>
    </w:p>
    <w:p w:rsidR="002C0B6D" w:rsidRPr="00FC0829" w:rsidRDefault="002C0B6D">
      <w:pPr>
        <w:pStyle w:val="ConsPlusNonformat"/>
        <w:jc w:val="both"/>
      </w:pPr>
      <w:r w:rsidRPr="00FC0829">
        <w:t xml:space="preserve">    (М.П.)</w:t>
      </w:r>
    </w:p>
    <w:p w:rsidR="002C0B6D" w:rsidRPr="00FC0829" w:rsidRDefault="002C0B6D">
      <w:pPr>
        <w:pStyle w:val="ConsPlusNormal"/>
        <w:jc w:val="both"/>
      </w:pPr>
    </w:p>
    <w:p w:rsidR="002C0B6D" w:rsidRPr="00FC0829" w:rsidRDefault="002C0B6D">
      <w:pPr>
        <w:pStyle w:val="ConsPlusNormal"/>
        <w:jc w:val="both"/>
      </w:pPr>
    </w:p>
    <w:p w:rsidR="002C0B6D" w:rsidRPr="00FC0829" w:rsidRDefault="002C0B6D">
      <w:pPr>
        <w:pStyle w:val="ConsPlusNormal"/>
        <w:jc w:val="both"/>
      </w:pPr>
    </w:p>
    <w:p w:rsidR="002C0B6D" w:rsidRPr="00FC0829" w:rsidRDefault="002C0B6D">
      <w:pPr>
        <w:pStyle w:val="ConsPlusNormal"/>
        <w:jc w:val="both"/>
      </w:pPr>
    </w:p>
    <w:p w:rsidR="00FC0829" w:rsidRPr="00FC0829" w:rsidRDefault="00FC0829">
      <w:pPr>
        <w:rPr>
          <w:rFonts w:ascii="Calibri" w:eastAsia="Times New Roman" w:hAnsi="Calibri" w:cs="Calibri"/>
          <w:szCs w:val="20"/>
          <w:lang w:eastAsia="ru-RU"/>
        </w:rPr>
      </w:pPr>
      <w:r w:rsidRPr="00FC0829">
        <w:br w:type="page"/>
      </w:r>
    </w:p>
    <w:p w:rsidR="002C0B6D" w:rsidRPr="00FC0829" w:rsidRDefault="002C0B6D">
      <w:pPr>
        <w:pStyle w:val="ConsPlusNormal"/>
        <w:jc w:val="right"/>
      </w:pPr>
      <w:r w:rsidRPr="00FC0829">
        <w:lastRenderedPageBreak/>
        <w:t>Приложение 4</w:t>
      </w:r>
    </w:p>
    <w:p w:rsidR="002C0B6D" w:rsidRPr="00FC0829" w:rsidRDefault="002C0B6D">
      <w:pPr>
        <w:pStyle w:val="ConsPlusNormal"/>
        <w:jc w:val="right"/>
      </w:pPr>
      <w:r w:rsidRPr="00FC0829">
        <w:t>к Перечню документов для возмещения части затрат</w:t>
      </w:r>
    </w:p>
    <w:p w:rsidR="002C0B6D" w:rsidRPr="00FC0829" w:rsidRDefault="002C0B6D">
      <w:pPr>
        <w:pStyle w:val="ConsPlusNormal"/>
        <w:jc w:val="right"/>
      </w:pPr>
      <w:r w:rsidRPr="00FC0829">
        <w:t>сельскохозяйственных товаропроизводителей</w:t>
      </w:r>
    </w:p>
    <w:p w:rsidR="002C0B6D" w:rsidRPr="00FC0829" w:rsidRDefault="002C0B6D">
      <w:pPr>
        <w:pStyle w:val="ConsPlusNormal"/>
        <w:jc w:val="right"/>
      </w:pPr>
      <w:r w:rsidRPr="00FC0829">
        <w:t>на уплату страховых премий по договорам</w:t>
      </w:r>
    </w:p>
    <w:p w:rsidR="002C0B6D" w:rsidRPr="00FC0829" w:rsidRDefault="002C0B6D">
      <w:pPr>
        <w:pStyle w:val="ConsPlusNormal"/>
        <w:jc w:val="right"/>
      </w:pPr>
      <w:r w:rsidRPr="00FC0829">
        <w:t>сельскохозяйственного страхования</w:t>
      </w:r>
    </w:p>
    <w:p w:rsidR="002C0B6D" w:rsidRPr="00FC0829" w:rsidRDefault="002C0B6D">
      <w:pPr>
        <w:pStyle w:val="ConsPlusNormal"/>
        <w:jc w:val="right"/>
      </w:pPr>
      <w:r w:rsidRPr="00FC0829">
        <w:t>в области растениеводства</w:t>
      </w:r>
    </w:p>
    <w:p w:rsidR="002C0B6D" w:rsidRPr="00FC0829" w:rsidRDefault="002C0B6D">
      <w:pPr>
        <w:pStyle w:val="ConsPlusNormal"/>
        <w:jc w:val="center"/>
      </w:pPr>
      <w:bookmarkStart w:id="28" w:name="P654"/>
      <w:bookmarkEnd w:id="28"/>
      <w:r w:rsidRPr="00FC0829">
        <w:t>Справка-расчет</w:t>
      </w:r>
    </w:p>
    <w:p w:rsidR="00FC0829" w:rsidRPr="00FC0829" w:rsidRDefault="002C0B6D">
      <w:pPr>
        <w:pStyle w:val="ConsPlusNormal"/>
        <w:jc w:val="center"/>
      </w:pPr>
      <w:r w:rsidRPr="00FC0829">
        <w:t>о размере субсидии из областного бюджета Тверской области</w:t>
      </w:r>
      <w:r w:rsidR="00FC0829" w:rsidRPr="00FC0829">
        <w:t xml:space="preserve"> </w:t>
      </w:r>
      <w:r w:rsidRPr="00FC0829">
        <w:t>сельскохозяйственным товаропроизводителям по страхованию</w:t>
      </w:r>
      <w:r w:rsidR="00FC0829" w:rsidRPr="00FC0829">
        <w:t xml:space="preserve"> </w:t>
      </w:r>
      <w:r w:rsidRPr="00FC0829">
        <w:t>посадок многолетних насаждений 20__ года</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сельскохозяйственный товаропроизводитель</w:t>
      </w:r>
    </w:p>
    <w:p w:rsidR="002C0B6D" w:rsidRPr="00FC0829" w:rsidRDefault="002C0B6D">
      <w:pPr>
        <w:pStyle w:val="ConsPlusNormal"/>
        <w:jc w:val="center"/>
      </w:pPr>
      <w:r w:rsidRPr="00FC0829">
        <w:t>____________________________________________________________</w:t>
      </w:r>
    </w:p>
    <w:p w:rsidR="002C0B6D" w:rsidRPr="00FC0829" w:rsidRDefault="002C0B6D">
      <w:pPr>
        <w:pStyle w:val="ConsPlusNormal"/>
        <w:jc w:val="center"/>
      </w:pPr>
      <w:r w:rsidRPr="00FC0829">
        <w:t>Наименование страховой организации, с которой заключен</w:t>
      </w:r>
    </w:p>
    <w:p w:rsidR="002C0B6D" w:rsidRPr="00FC0829" w:rsidRDefault="002C0B6D">
      <w:pPr>
        <w:pStyle w:val="ConsPlusNormal"/>
        <w:jc w:val="center"/>
      </w:pPr>
      <w:r w:rsidRPr="00FC0829">
        <w:t>договор страхования:</w:t>
      </w:r>
    </w:p>
    <w:p w:rsidR="002C0B6D" w:rsidRPr="00FC0829" w:rsidRDefault="002C0B6D">
      <w:pPr>
        <w:pStyle w:val="ConsPlusNormal"/>
        <w:ind w:firstLine="540"/>
        <w:jc w:val="both"/>
      </w:pPr>
      <w:r w:rsidRPr="00FC0829">
        <w:t>Дата заключения и номер договора страхования: __________________________</w:t>
      </w:r>
    </w:p>
    <w:tbl>
      <w:tblPr>
        <w:tblW w:w="151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5146"/>
        <w:gridCol w:w="1106"/>
        <w:gridCol w:w="1277"/>
        <w:gridCol w:w="1277"/>
        <w:gridCol w:w="1490"/>
        <w:gridCol w:w="1277"/>
        <w:gridCol w:w="1277"/>
        <w:gridCol w:w="1281"/>
      </w:tblGrid>
      <w:tr w:rsidR="00FC0829" w:rsidRPr="00FC0829" w:rsidTr="00FC0829">
        <w:trPr>
          <w:trHeight w:val="389"/>
        </w:trPr>
        <w:tc>
          <w:tcPr>
            <w:tcW w:w="1024" w:type="dxa"/>
            <w:vMerge w:val="restart"/>
          </w:tcPr>
          <w:p w:rsidR="002C0B6D" w:rsidRPr="00FC0829" w:rsidRDefault="002C0B6D">
            <w:pPr>
              <w:pStyle w:val="ConsPlusNormal"/>
              <w:jc w:val="center"/>
            </w:pPr>
            <w:r w:rsidRPr="00FC0829">
              <w:t>N строки</w:t>
            </w:r>
          </w:p>
        </w:tc>
        <w:tc>
          <w:tcPr>
            <w:tcW w:w="5146" w:type="dxa"/>
            <w:vMerge w:val="restart"/>
          </w:tcPr>
          <w:p w:rsidR="002C0B6D" w:rsidRPr="00FC0829" w:rsidRDefault="002C0B6D">
            <w:pPr>
              <w:pStyle w:val="ConsPlusNormal"/>
              <w:jc w:val="center"/>
            </w:pPr>
            <w:r w:rsidRPr="00FC0829">
              <w:t>Наименование показателя</w:t>
            </w:r>
          </w:p>
        </w:tc>
        <w:tc>
          <w:tcPr>
            <w:tcW w:w="8985" w:type="dxa"/>
            <w:gridSpan w:val="7"/>
          </w:tcPr>
          <w:p w:rsidR="002C0B6D" w:rsidRPr="00FC0829" w:rsidRDefault="002C0B6D">
            <w:pPr>
              <w:pStyle w:val="ConsPlusNormal"/>
              <w:jc w:val="center"/>
            </w:pPr>
            <w:r w:rsidRPr="00FC0829">
              <w:t>Перечень многолетних насаждений, при проведении страхования которых предоставляется компенсация</w:t>
            </w:r>
          </w:p>
        </w:tc>
      </w:tr>
      <w:tr w:rsidR="00FC0829" w:rsidRPr="00FC0829" w:rsidTr="00FC0829">
        <w:trPr>
          <w:trHeight w:val="343"/>
        </w:trPr>
        <w:tc>
          <w:tcPr>
            <w:tcW w:w="1024" w:type="dxa"/>
            <w:vMerge/>
          </w:tcPr>
          <w:p w:rsidR="002C0B6D" w:rsidRPr="00FC0829" w:rsidRDefault="002C0B6D"/>
        </w:tc>
        <w:tc>
          <w:tcPr>
            <w:tcW w:w="5146" w:type="dxa"/>
            <w:vMerge/>
          </w:tcPr>
          <w:p w:rsidR="002C0B6D" w:rsidRPr="00FC0829" w:rsidRDefault="002C0B6D"/>
        </w:tc>
        <w:tc>
          <w:tcPr>
            <w:tcW w:w="1106" w:type="dxa"/>
          </w:tcPr>
          <w:p w:rsidR="002C0B6D" w:rsidRPr="00FC0829" w:rsidRDefault="002C0B6D">
            <w:pPr>
              <w:pStyle w:val="ConsPlusNormal"/>
              <w:jc w:val="both"/>
            </w:pPr>
            <w:r w:rsidRPr="00FC0829">
              <w:t>виноградники</w:t>
            </w:r>
          </w:p>
        </w:tc>
        <w:tc>
          <w:tcPr>
            <w:tcW w:w="1277" w:type="dxa"/>
          </w:tcPr>
          <w:p w:rsidR="002C0B6D" w:rsidRPr="00FC0829" w:rsidRDefault="002C0B6D">
            <w:pPr>
              <w:pStyle w:val="ConsPlusNormal"/>
            </w:pPr>
            <w:r w:rsidRPr="00FC0829">
              <w:t>плодовые</w:t>
            </w:r>
          </w:p>
        </w:tc>
        <w:tc>
          <w:tcPr>
            <w:tcW w:w="1277" w:type="dxa"/>
          </w:tcPr>
          <w:p w:rsidR="002C0B6D" w:rsidRPr="00FC0829" w:rsidRDefault="002C0B6D">
            <w:pPr>
              <w:pStyle w:val="ConsPlusNormal"/>
            </w:pPr>
            <w:r w:rsidRPr="00FC0829">
              <w:t>ягодные</w:t>
            </w:r>
          </w:p>
        </w:tc>
        <w:tc>
          <w:tcPr>
            <w:tcW w:w="1490" w:type="dxa"/>
          </w:tcPr>
          <w:p w:rsidR="002C0B6D" w:rsidRPr="00FC0829" w:rsidRDefault="002C0B6D">
            <w:pPr>
              <w:pStyle w:val="ConsPlusNormal"/>
            </w:pPr>
            <w:r w:rsidRPr="00FC0829">
              <w:t>орехоплодные</w:t>
            </w:r>
          </w:p>
        </w:tc>
        <w:tc>
          <w:tcPr>
            <w:tcW w:w="1277" w:type="dxa"/>
          </w:tcPr>
          <w:p w:rsidR="002C0B6D" w:rsidRPr="00FC0829" w:rsidRDefault="002C0B6D">
            <w:pPr>
              <w:pStyle w:val="ConsPlusNormal"/>
              <w:jc w:val="both"/>
            </w:pPr>
            <w:r w:rsidRPr="00FC0829">
              <w:t>плантации хмеля</w:t>
            </w:r>
          </w:p>
        </w:tc>
        <w:tc>
          <w:tcPr>
            <w:tcW w:w="1277" w:type="dxa"/>
          </w:tcPr>
          <w:p w:rsidR="002C0B6D" w:rsidRPr="00FC0829" w:rsidRDefault="002C0B6D">
            <w:pPr>
              <w:pStyle w:val="ConsPlusNormal"/>
              <w:jc w:val="both"/>
            </w:pPr>
            <w:r w:rsidRPr="00FC0829">
              <w:t>плантации чая</w:t>
            </w:r>
          </w:p>
        </w:tc>
        <w:tc>
          <w:tcPr>
            <w:tcW w:w="1281" w:type="dxa"/>
          </w:tcPr>
          <w:p w:rsidR="002C0B6D" w:rsidRPr="00FC0829" w:rsidRDefault="002C0B6D">
            <w:pPr>
              <w:pStyle w:val="ConsPlusNormal"/>
              <w:jc w:val="both"/>
            </w:pPr>
            <w:r w:rsidRPr="00FC0829">
              <w:t>всего</w:t>
            </w:r>
          </w:p>
        </w:tc>
      </w:tr>
      <w:tr w:rsidR="00FC0829" w:rsidRPr="00FC0829" w:rsidTr="00FC0829">
        <w:trPr>
          <w:trHeight w:val="37"/>
        </w:trPr>
        <w:tc>
          <w:tcPr>
            <w:tcW w:w="1024" w:type="dxa"/>
          </w:tcPr>
          <w:p w:rsidR="002C0B6D" w:rsidRPr="00FC0829" w:rsidRDefault="002C0B6D">
            <w:pPr>
              <w:pStyle w:val="ConsPlusNormal"/>
              <w:jc w:val="center"/>
            </w:pPr>
            <w:r w:rsidRPr="00FC0829">
              <w:t>1</w:t>
            </w:r>
          </w:p>
        </w:tc>
        <w:tc>
          <w:tcPr>
            <w:tcW w:w="5146" w:type="dxa"/>
          </w:tcPr>
          <w:p w:rsidR="002C0B6D" w:rsidRPr="00FC0829" w:rsidRDefault="002C0B6D">
            <w:pPr>
              <w:pStyle w:val="ConsPlusNormal"/>
              <w:jc w:val="center"/>
            </w:pPr>
            <w:r w:rsidRPr="00FC0829">
              <w:t>2</w:t>
            </w:r>
          </w:p>
        </w:tc>
        <w:tc>
          <w:tcPr>
            <w:tcW w:w="1106" w:type="dxa"/>
          </w:tcPr>
          <w:p w:rsidR="002C0B6D" w:rsidRPr="00FC0829" w:rsidRDefault="002C0B6D">
            <w:pPr>
              <w:pStyle w:val="ConsPlusNormal"/>
              <w:jc w:val="center"/>
            </w:pPr>
            <w:r w:rsidRPr="00FC0829">
              <w:t>3</w:t>
            </w:r>
          </w:p>
        </w:tc>
        <w:tc>
          <w:tcPr>
            <w:tcW w:w="1277" w:type="dxa"/>
          </w:tcPr>
          <w:p w:rsidR="002C0B6D" w:rsidRPr="00FC0829" w:rsidRDefault="002C0B6D">
            <w:pPr>
              <w:pStyle w:val="ConsPlusNormal"/>
              <w:jc w:val="center"/>
            </w:pPr>
            <w:r w:rsidRPr="00FC0829">
              <w:t>4</w:t>
            </w:r>
          </w:p>
        </w:tc>
        <w:tc>
          <w:tcPr>
            <w:tcW w:w="1277" w:type="dxa"/>
          </w:tcPr>
          <w:p w:rsidR="002C0B6D" w:rsidRPr="00FC0829" w:rsidRDefault="002C0B6D">
            <w:pPr>
              <w:pStyle w:val="ConsPlusNormal"/>
              <w:jc w:val="center"/>
            </w:pPr>
            <w:r w:rsidRPr="00FC0829">
              <w:t>5</w:t>
            </w:r>
          </w:p>
        </w:tc>
        <w:tc>
          <w:tcPr>
            <w:tcW w:w="1490" w:type="dxa"/>
          </w:tcPr>
          <w:p w:rsidR="002C0B6D" w:rsidRPr="00FC0829" w:rsidRDefault="002C0B6D">
            <w:pPr>
              <w:pStyle w:val="ConsPlusNormal"/>
              <w:jc w:val="center"/>
            </w:pPr>
            <w:r w:rsidRPr="00FC0829">
              <w:t>6</w:t>
            </w:r>
          </w:p>
        </w:tc>
        <w:tc>
          <w:tcPr>
            <w:tcW w:w="1277" w:type="dxa"/>
          </w:tcPr>
          <w:p w:rsidR="002C0B6D" w:rsidRPr="00FC0829" w:rsidRDefault="002C0B6D">
            <w:pPr>
              <w:pStyle w:val="ConsPlusNormal"/>
              <w:jc w:val="center"/>
            </w:pPr>
            <w:r w:rsidRPr="00FC0829">
              <w:t>7</w:t>
            </w:r>
          </w:p>
        </w:tc>
        <w:tc>
          <w:tcPr>
            <w:tcW w:w="1277" w:type="dxa"/>
          </w:tcPr>
          <w:p w:rsidR="002C0B6D" w:rsidRPr="00FC0829" w:rsidRDefault="002C0B6D">
            <w:pPr>
              <w:pStyle w:val="ConsPlusNormal"/>
              <w:jc w:val="center"/>
            </w:pPr>
            <w:r w:rsidRPr="00FC0829">
              <w:t>8</w:t>
            </w:r>
          </w:p>
        </w:tc>
        <w:tc>
          <w:tcPr>
            <w:tcW w:w="1281" w:type="dxa"/>
          </w:tcPr>
          <w:p w:rsidR="002C0B6D" w:rsidRPr="00FC0829" w:rsidRDefault="002C0B6D">
            <w:pPr>
              <w:pStyle w:val="ConsPlusNormal"/>
              <w:jc w:val="center"/>
            </w:pPr>
            <w:r w:rsidRPr="00FC0829">
              <w:t>9</w:t>
            </w:r>
          </w:p>
        </w:tc>
      </w:tr>
      <w:tr w:rsidR="00FC0829" w:rsidRPr="00FC0829" w:rsidTr="00FC0829">
        <w:trPr>
          <w:trHeight w:val="517"/>
        </w:trPr>
        <w:tc>
          <w:tcPr>
            <w:tcW w:w="1024" w:type="dxa"/>
          </w:tcPr>
          <w:p w:rsidR="002C0B6D" w:rsidRPr="00FC0829" w:rsidRDefault="002C0B6D">
            <w:pPr>
              <w:pStyle w:val="ConsPlusNormal"/>
              <w:jc w:val="center"/>
            </w:pPr>
            <w:r w:rsidRPr="00FC0829">
              <w:t>1</w:t>
            </w:r>
          </w:p>
        </w:tc>
        <w:tc>
          <w:tcPr>
            <w:tcW w:w="5146" w:type="dxa"/>
          </w:tcPr>
          <w:p w:rsidR="002C0B6D" w:rsidRPr="00FC0829" w:rsidRDefault="002C0B6D">
            <w:pPr>
              <w:pStyle w:val="ConsPlusNormal"/>
              <w:jc w:val="both"/>
            </w:pPr>
            <w:r w:rsidRPr="00FC0829">
              <w:t>Общая посевная площадь посадок многолетних насаждений (га)</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776"/>
        </w:trPr>
        <w:tc>
          <w:tcPr>
            <w:tcW w:w="1024" w:type="dxa"/>
          </w:tcPr>
          <w:p w:rsidR="002C0B6D" w:rsidRPr="00FC0829" w:rsidRDefault="002C0B6D">
            <w:pPr>
              <w:pStyle w:val="ConsPlusNormal"/>
              <w:jc w:val="center"/>
            </w:pPr>
            <w:r w:rsidRPr="00FC0829">
              <w:t>2</w:t>
            </w:r>
          </w:p>
        </w:tc>
        <w:tc>
          <w:tcPr>
            <w:tcW w:w="5146" w:type="dxa"/>
          </w:tcPr>
          <w:p w:rsidR="002C0B6D" w:rsidRPr="00FC0829" w:rsidRDefault="002C0B6D">
            <w:pPr>
              <w:pStyle w:val="ConsPlusNormal"/>
              <w:jc w:val="both"/>
            </w:pPr>
            <w:r w:rsidRPr="00FC0829">
              <w:t>Площадь посадок многолетних насаждений по договорам страхования, подлежащим субсидированию (га)</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258"/>
        </w:trPr>
        <w:tc>
          <w:tcPr>
            <w:tcW w:w="1024" w:type="dxa"/>
          </w:tcPr>
          <w:p w:rsidR="002C0B6D" w:rsidRPr="00FC0829" w:rsidRDefault="002C0B6D">
            <w:pPr>
              <w:pStyle w:val="ConsPlusNormal"/>
              <w:jc w:val="center"/>
            </w:pPr>
            <w:r w:rsidRPr="00FC0829">
              <w:t>3</w:t>
            </w:r>
          </w:p>
        </w:tc>
        <w:tc>
          <w:tcPr>
            <w:tcW w:w="5146" w:type="dxa"/>
          </w:tcPr>
          <w:p w:rsidR="002C0B6D" w:rsidRPr="00FC0829" w:rsidRDefault="002C0B6D">
            <w:pPr>
              <w:pStyle w:val="ConsPlusNormal"/>
              <w:jc w:val="both"/>
            </w:pPr>
            <w:r w:rsidRPr="00FC0829">
              <w:t>Страховая стоимость (рублей)</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236"/>
        </w:trPr>
        <w:tc>
          <w:tcPr>
            <w:tcW w:w="1024" w:type="dxa"/>
          </w:tcPr>
          <w:p w:rsidR="002C0B6D" w:rsidRPr="00FC0829" w:rsidRDefault="002C0B6D">
            <w:pPr>
              <w:pStyle w:val="ConsPlusNormal"/>
              <w:jc w:val="center"/>
            </w:pPr>
            <w:bookmarkStart w:id="29" w:name="P712"/>
            <w:bookmarkEnd w:id="29"/>
            <w:r w:rsidRPr="00FC0829">
              <w:t>4</w:t>
            </w:r>
          </w:p>
        </w:tc>
        <w:tc>
          <w:tcPr>
            <w:tcW w:w="5146" w:type="dxa"/>
          </w:tcPr>
          <w:p w:rsidR="002C0B6D" w:rsidRPr="00FC0829" w:rsidRDefault="002C0B6D">
            <w:pPr>
              <w:pStyle w:val="ConsPlusNormal"/>
            </w:pPr>
            <w:r w:rsidRPr="00FC0829">
              <w:t>Страховая сумма (рублей)</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258"/>
        </w:trPr>
        <w:tc>
          <w:tcPr>
            <w:tcW w:w="1024" w:type="dxa"/>
          </w:tcPr>
          <w:p w:rsidR="002C0B6D" w:rsidRPr="00FC0829" w:rsidRDefault="002C0B6D">
            <w:pPr>
              <w:pStyle w:val="ConsPlusNormal"/>
              <w:jc w:val="center"/>
            </w:pPr>
            <w:bookmarkStart w:id="30" w:name="P721"/>
            <w:bookmarkEnd w:id="30"/>
            <w:r w:rsidRPr="00FC0829">
              <w:t>5</w:t>
            </w:r>
          </w:p>
        </w:tc>
        <w:tc>
          <w:tcPr>
            <w:tcW w:w="5146" w:type="dxa"/>
          </w:tcPr>
          <w:p w:rsidR="002C0B6D" w:rsidRPr="00FC0829" w:rsidRDefault="002C0B6D">
            <w:pPr>
              <w:pStyle w:val="ConsPlusNormal"/>
            </w:pPr>
            <w:r w:rsidRPr="00FC0829">
              <w:t>Страховой тариф (%)</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236"/>
        </w:trPr>
        <w:tc>
          <w:tcPr>
            <w:tcW w:w="1024" w:type="dxa"/>
          </w:tcPr>
          <w:p w:rsidR="002C0B6D" w:rsidRPr="00FC0829" w:rsidRDefault="002C0B6D">
            <w:pPr>
              <w:pStyle w:val="ConsPlusNormal"/>
              <w:jc w:val="center"/>
            </w:pPr>
            <w:r w:rsidRPr="00FC0829">
              <w:lastRenderedPageBreak/>
              <w:t>6</w:t>
            </w:r>
          </w:p>
        </w:tc>
        <w:tc>
          <w:tcPr>
            <w:tcW w:w="5146" w:type="dxa"/>
          </w:tcPr>
          <w:p w:rsidR="002C0B6D" w:rsidRPr="00FC0829" w:rsidRDefault="002C0B6D">
            <w:pPr>
              <w:pStyle w:val="ConsPlusNormal"/>
              <w:jc w:val="both"/>
            </w:pPr>
            <w:r w:rsidRPr="00FC0829">
              <w:t>Участие страхователя в страховании рисков (%)</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517"/>
        </w:trPr>
        <w:tc>
          <w:tcPr>
            <w:tcW w:w="1024" w:type="dxa"/>
          </w:tcPr>
          <w:p w:rsidR="002C0B6D" w:rsidRPr="00FC0829" w:rsidRDefault="002C0B6D">
            <w:pPr>
              <w:pStyle w:val="ConsPlusNormal"/>
              <w:jc w:val="center"/>
            </w:pPr>
            <w:bookmarkStart w:id="31" w:name="P739"/>
            <w:bookmarkEnd w:id="31"/>
            <w:r w:rsidRPr="00FC0829">
              <w:t>7</w:t>
            </w:r>
          </w:p>
        </w:tc>
        <w:tc>
          <w:tcPr>
            <w:tcW w:w="5146" w:type="dxa"/>
          </w:tcPr>
          <w:p w:rsidR="002C0B6D" w:rsidRPr="00FC0829" w:rsidRDefault="002C0B6D">
            <w:pPr>
              <w:pStyle w:val="ConsPlusNormal"/>
              <w:jc w:val="both"/>
            </w:pPr>
            <w:r w:rsidRPr="00FC0829">
              <w:t>Размер начисленной страховой премии (рублей) (</w:t>
            </w:r>
            <w:hyperlink w:anchor="P712" w:history="1">
              <w:r w:rsidRPr="00FC0829">
                <w:t>стр. 4</w:t>
              </w:r>
            </w:hyperlink>
            <w:r w:rsidRPr="00FC0829">
              <w:t xml:space="preserve"> x </w:t>
            </w:r>
            <w:hyperlink w:anchor="P721" w:history="1">
              <w:r w:rsidRPr="00FC0829">
                <w:t>стр. 5</w:t>
              </w:r>
            </w:hyperlink>
            <w:r w:rsidRPr="00FC0829">
              <w:t xml:space="preserve"> / 100)</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517"/>
        </w:trPr>
        <w:tc>
          <w:tcPr>
            <w:tcW w:w="1024" w:type="dxa"/>
          </w:tcPr>
          <w:p w:rsidR="002C0B6D" w:rsidRPr="00FC0829" w:rsidRDefault="002C0B6D">
            <w:pPr>
              <w:pStyle w:val="ConsPlusNormal"/>
              <w:jc w:val="center"/>
            </w:pPr>
            <w:r w:rsidRPr="00FC0829">
              <w:t>8</w:t>
            </w:r>
          </w:p>
        </w:tc>
        <w:tc>
          <w:tcPr>
            <w:tcW w:w="5146" w:type="dxa"/>
          </w:tcPr>
          <w:p w:rsidR="002C0B6D" w:rsidRPr="00FC0829" w:rsidRDefault="002C0B6D">
            <w:pPr>
              <w:pStyle w:val="ConsPlusNormal"/>
              <w:jc w:val="both"/>
            </w:pPr>
            <w:r w:rsidRPr="00FC0829">
              <w:t>Сумма уплаченной страховой премии по договорам страхования (рублей)</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517"/>
        </w:trPr>
        <w:tc>
          <w:tcPr>
            <w:tcW w:w="1024" w:type="dxa"/>
          </w:tcPr>
          <w:p w:rsidR="002C0B6D" w:rsidRPr="00FC0829" w:rsidRDefault="002C0B6D">
            <w:pPr>
              <w:pStyle w:val="ConsPlusNormal"/>
              <w:jc w:val="center"/>
            </w:pPr>
            <w:bookmarkStart w:id="32" w:name="P757"/>
            <w:bookmarkEnd w:id="32"/>
            <w:r w:rsidRPr="00FC0829">
              <w:t>9</w:t>
            </w:r>
          </w:p>
        </w:tc>
        <w:tc>
          <w:tcPr>
            <w:tcW w:w="5146" w:type="dxa"/>
          </w:tcPr>
          <w:p w:rsidR="002C0B6D" w:rsidRPr="00FC0829" w:rsidRDefault="002C0B6D">
            <w:pPr>
              <w:pStyle w:val="ConsPlusNormal"/>
              <w:jc w:val="both"/>
            </w:pPr>
            <w:r w:rsidRPr="00FC0829">
              <w:t>Предельный размер ставки для расчета размера субсидии, %</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517"/>
        </w:trPr>
        <w:tc>
          <w:tcPr>
            <w:tcW w:w="1024" w:type="dxa"/>
          </w:tcPr>
          <w:p w:rsidR="002C0B6D" w:rsidRPr="00FC0829" w:rsidRDefault="002C0B6D">
            <w:pPr>
              <w:pStyle w:val="ConsPlusNormal"/>
              <w:jc w:val="center"/>
            </w:pPr>
            <w:r w:rsidRPr="00FC0829">
              <w:t>10</w:t>
            </w:r>
          </w:p>
        </w:tc>
        <w:tc>
          <w:tcPr>
            <w:tcW w:w="5146" w:type="dxa"/>
          </w:tcPr>
          <w:p w:rsidR="002C0B6D" w:rsidRPr="00FC0829" w:rsidRDefault="002C0B6D">
            <w:pPr>
              <w:pStyle w:val="ConsPlusNormal"/>
              <w:jc w:val="both"/>
            </w:pPr>
            <w:r w:rsidRPr="00FC0829">
              <w:t>Размер страховой премии, подлежащей субсидированию (рублей)</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776"/>
        </w:trPr>
        <w:tc>
          <w:tcPr>
            <w:tcW w:w="1024" w:type="dxa"/>
          </w:tcPr>
          <w:p w:rsidR="002C0B6D" w:rsidRPr="00FC0829" w:rsidRDefault="002C0B6D">
            <w:pPr>
              <w:pStyle w:val="ConsPlusNormal"/>
              <w:jc w:val="center"/>
            </w:pPr>
            <w:bookmarkStart w:id="33" w:name="P775"/>
            <w:bookmarkEnd w:id="33"/>
            <w:r w:rsidRPr="00FC0829">
              <w:t>10а</w:t>
            </w:r>
          </w:p>
        </w:tc>
        <w:tc>
          <w:tcPr>
            <w:tcW w:w="5146" w:type="dxa"/>
          </w:tcPr>
          <w:p w:rsidR="002C0B6D" w:rsidRPr="00FC0829" w:rsidRDefault="002C0B6D">
            <w:pPr>
              <w:pStyle w:val="ConsPlusNormal"/>
              <w:jc w:val="both"/>
            </w:pPr>
            <w:r w:rsidRPr="00FC0829">
              <w:t xml:space="preserve">при условии, что страховой тариф не превышает или равен предельному размеру ставки для расчета размера субсидий </w:t>
            </w:r>
            <w:hyperlink w:anchor="P739" w:history="1">
              <w:r w:rsidRPr="00FC0829">
                <w:t>(стр. 7)</w:t>
              </w:r>
            </w:hyperlink>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258"/>
        </w:trPr>
        <w:tc>
          <w:tcPr>
            <w:tcW w:w="1024" w:type="dxa"/>
          </w:tcPr>
          <w:p w:rsidR="002C0B6D" w:rsidRPr="00FC0829" w:rsidRDefault="002C0B6D">
            <w:pPr>
              <w:pStyle w:val="ConsPlusNormal"/>
              <w:jc w:val="center"/>
            </w:pPr>
            <w:bookmarkStart w:id="34" w:name="P784"/>
            <w:bookmarkEnd w:id="34"/>
            <w:r w:rsidRPr="00FC0829">
              <w:t>10б</w:t>
            </w:r>
          </w:p>
        </w:tc>
        <w:tc>
          <w:tcPr>
            <w:tcW w:w="5146" w:type="dxa"/>
          </w:tcPr>
          <w:p w:rsidR="002C0B6D" w:rsidRPr="00FC0829" w:rsidRDefault="002C0B6D">
            <w:pPr>
              <w:pStyle w:val="ConsPlusNormal"/>
              <w:jc w:val="both"/>
            </w:pPr>
            <w:r w:rsidRPr="00FC0829">
              <w:t>при условии, что страховой тариф превышает предельный размер ставки для расчета размера субсидий (</w:t>
            </w:r>
            <w:hyperlink w:anchor="P712" w:history="1">
              <w:r w:rsidRPr="00FC0829">
                <w:t>стр. 4</w:t>
              </w:r>
            </w:hyperlink>
            <w:r w:rsidRPr="00FC0829">
              <w:t xml:space="preserve"> x </w:t>
            </w:r>
            <w:hyperlink w:anchor="P757" w:history="1">
              <w:r w:rsidRPr="00FC0829">
                <w:t>стр. 9</w:t>
              </w:r>
            </w:hyperlink>
            <w:r w:rsidRPr="00FC0829">
              <w:t xml:space="preserve"> / 100)</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r w:rsidR="00FC0829" w:rsidRPr="00FC0829" w:rsidTr="00FC0829">
        <w:trPr>
          <w:trHeight w:val="776"/>
        </w:trPr>
        <w:tc>
          <w:tcPr>
            <w:tcW w:w="1024" w:type="dxa"/>
          </w:tcPr>
          <w:p w:rsidR="002C0B6D" w:rsidRPr="00FC0829" w:rsidRDefault="002C0B6D">
            <w:pPr>
              <w:pStyle w:val="ConsPlusNormal"/>
              <w:jc w:val="center"/>
            </w:pPr>
            <w:r w:rsidRPr="00FC0829">
              <w:t>11</w:t>
            </w:r>
          </w:p>
        </w:tc>
        <w:tc>
          <w:tcPr>
            <w:tcW w:w="5146" w:type="dxa"/>
          </w:tcPr>
          <w:p w:rsidR="002C0B6D" w:rsidRPr="00FC0829" w:rsidRDefault="002C0B6D">
            <w:pPr>
              <w:pStyle w:val="ConsPlusNormal"/>
              <w:jc w:val="both"/>
            </w:pPr>
            <w:r w:rsidRPr="00FC0829">
              <w:t>Размер субсидий за счет средств областного бюджета Тверской области (рублей) ((</w:t>
            </w:r>
            <w:hyperlink w:anchor="P775" w:history="1">
              <w:r w:rsidRPr="00FC0829">
                <w:t>стр. 10а</w:t>
              </w:r>
            </w:hyperlink>
            <w:r w:rsidRPr="00FC0829">
              <w:t xml:space="preserve"> + </w:t>
            </w:r>
            <w:hyperlink w:anchor="P784" w:history="1">
              <w:r w:rsidRPr="00FC0829">
                <w:t>10б</w:t>
              </w:r>
            </w:hyperlink>
            <w:r w:rsidRPr="00FC0829">
              <w:t xml:space="preserve">) x 50 / 100 x </w:t>
            </w:r>
            <w:proofErr w:type="spellStart"/>
            <w:r w:rsidRPr="00FC0829">
              <w:t>Уi</w:t>
            </w:r>
            <w:proofErr w:type="spellEnd"/>
            <w:r w:rsidRPr="00FC0829">
              <w:t xml:space="preserve"> </w:t>
            </w:r>
            <w:hyperlink w:anchor="P804" w:history="1">
              <w:r w:rsidRPr="00FC0829">
                <w:t>&lt;*&gt;</w:t>
              </w:r>
            </w:hyperlink>
            <w:r w:rsidRPr="00FC0829">
              <w:t>)</w:t>
            </w:r>
          </w:p>
        </w:tc>
        <w:tc>
          <w:tcPr>
            <w:tcW w:w="1106"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490" w:type="dxa"/>
          </w:tcPr>
          <w:p w:rsidR="002C0B6D" w:rsidRPr="00FC0829" w:rsidRDefault="002C0B6D">
            <w:pPr>
              <w:pStyle w:val="ConsPlusNormal"/>
            </w:pPr>
          </w:p>
        </w:tc>
        <w:tc>
          <w:tcPr>
            <w:tcW w:w="1277" w:type="dxa"/>
          </w:tcPr>
          <w:p w:rsidR="002C0B6D" w:rsidRPr="00FC0829" w:rsidRDefault="002C0B6D">
            <w:pPr>
              <w:pStyle w:val="ConsPlusNormal"/>
            </w:pPr>
          </w:p>
        </w:tc>
        <w:tc>
          <w:tcPr>
            <w:tcW w:w="1277" w:type="dxa"/>
          </w:tcPr>
          <w:p w:rsidR="002C0B6D" w:rsidRPr="00FC0829" w:rsidRDefault="002C0B6D">
            <w:pPr>
              <w:pStyle w:val="ConsPlusNormal"/>
            </w:pPr>
          </w:p>
        </w:tc>
        <w:tc>
          <w:tcPr>
            <w:tcW w:w="1281" w:type="dxa"/>
          </w:tcPr>
          <w:p w:rsidR="002C0B6D" w:rsidRPr="00FC0829" w:rsidRDefault="002C0B6D">
            <w:pPr>
              <w:pStyle w:val="ConsPlusNormal"/>
            </w:pPr>
          </w:p>
        </w:tc>
      </w:tr>
    </w:tbl>
    <w:p w:rsidR="002C0B6D" w:rsidRPr="00FC0829" w:rsidRDefault="002C0B6D">
      <w:pPr>
        <w:pStyle w:val="ConsPlusNormal"/>
        <w:ind w:firstLine="540"/>
        <w:jc w:val="both"/>
      </w:pPr>
      <w:bookmarkStart w:id="35" w:name="P804"/>
      <w:bookmarkEnd w:id="35"/>
      <w:r w:rsidRPr="00FC0829">
        <w:t xml:space="preserve">&lt;*&gt; - </w:t>
      </w:r>
      <w:proofErr w:type="spellStart"/>
      <w:r w:rsidRPr="00FC0829">
        <w:t>Уi</w:t>
      </w:r>
      <w:proofErr w:type="spellEnd"/>
      <w:r w:rsidRPr="00FC0829">
        <w:t xml:space="preserve"> - уровень </w:t>
      </w:r>
      <w:proofErr w:type="spellStart"/>
      <w:r w:rsidRPr="00FC0829">
        <w:t>софинансирования</w:t>
      </w:r>
      <w:proofErr w:type="spellEnd"/>
      <w:r w:rsidRPr="00FC0829">
        <w:t xml:space="preserve"> расходного обязательства субъекта Российской Федерации на текущий год.</w:t>
      </w:r>
    </w:p>
    <w:p w:rsidR="002C0B6D" w:rsidRPr="00FC0829" w:rsidRDefault="002C0B6D">
      <w:pPr>
        <w:pStyle w:val="ConsPlusNormal"/>
        <w:jc w:val="both"/>
      </w:pPr>
    </w:p>
    <w:p w:rsidR="002C0B6D" w:rsidRPr="00FC0829" w:rsidRDefault="002C0B6D">
      <w:pPr>
        <w:pStyle w:val="ConsPlusNormal"/>
        <w:ind w:firstLine="540"/>
        <w:jc w:val="both"/>
      </w:pPr>
      <w:r w:rsidRPr="00FC0829">
        <w:t>Сельскохозяйственный товаропроизводитель:</w:t>
      </w:r>
    </w:p>
    <w:p w:rsidR="002C0B6D" w:rsidRPr="00FC0829" w:rsidRDefault="002C0B6D">
      <w:pPr>
        <w:pStyle w:val="ConsPlusNonformat"/>
        <w:jc w:val="both"/>
      </w:pPr>
      <w:r w:rsidRPr="00FC0829">
        <w:t xml:space="preserve">    Руководитель             /___________ /    /__________________________/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p>
    <w:p w:rsidR="002C0B6D" w:rsidRPr="00FC0829" w:rsidRDefault="002C0B6D">
      <w:pPr>
        <w:pStyle w:val="ConsPlusNonformat"/>
        <w:jc w:val="both"/>
      </w:pPr>
      <w:r w:rsidRPr="00FC0829">
        <w:t xml:space="preserve">    Главный бухгалтер       /____________/    /___________________________/</w:t>
      </w:r>
    </w:p>
    <w:p w:rsidR="002C0B6D" w:rsidRPr="00FC0829" w:rsidRDefault="002C0B6D">
      <w:pPr>
        <w:pStyle w:val="ConsPlusNonformat"/>
        <w:jc w:val="both"/>
      </w:pPr>
      <w:r w:rsidRPr="00FC0829">
        <w:t xml:space="preserve">                                Подпись             Расшифровка подписи</w:t>
      </w:r>
    </w:p>
    <w:p w:rsidR="002C0B6D" w:rsidRPr="00FC0829" w:rsidRDefault="002C0B6D">
      <w:pPr>
        <w:pStyle w:val="ConsPlusNonformat"/>
        <w:jc w:val="both"/>
      </w:pPr>
      <w:r w:rsidRPr="00FC0829">
        <w:t xml:space="preserve">    Дата "___" ______________ 20__ г.</w:t>
      </w:r>
    </w:p>
    <w:p w:rsidR="002C0B6D" w:rsidRPr="00FC0829" w:rsidRDefault="002C0B6D">
      <w:pPr>
        <w:pStyle w:val="ConsPlusNonformat"/>
        <w:jc w:val="both"/>
      </w:pPr>
      <w:r w:rsidRPr="00FC0829">
        <w:t xml:space="preserve">    (М.П.)</w:t>
      </w:r>
    </w:p>
    <w:p w:rsidR="00FC0829" w:rsidRDefault="00FC0829">
      <w:r>
        <w:br w:type="page"/>
      </w:r>
    </w:p>
    <w:p w:rsidR="00FC0829" w:rsidRDefault="00FC0829">
      <w:pPr>
        <w:sectPr w:rsidR="00FC0829" w:rsidSect="00715096">
          <w:pgSz w:w="16838" w:h="11905"/>
          <w:pgMar w:top="1701" w:right="1134" w:bottom="850" w:left="1134" w:header="0" w:footer="0" w:gutter="0"/>
          <w:cols w:space="720"/>
        </w:sectPr>
      </w:pPr>
    </w:p>
    <w:p w:rsidR="00FC0829" w:rsidRPr="00FC0829" w:rsidRDefault="00FC0829" w:rsidP="00FC0829">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36" w:name="Par1"/>
      <w:bookmarkEnd w:id="36"/>
      <w:r w:rsidRPr="00FC0829">
        <w:rPr>
          <w:rFonts w:ascii="Times New Roman" w:eastAsia="Calibri" w:hAnsi="Times New Roman" w:cs="Times New Roman"/>
          <w:b/>
          <w:bCs/>
          <w:sz w:val="28"/>
          <w:szCs w:val="28"/>
        </w:rPr>
        <w:lastRenderedPageBreak/>
        <w:t>ПРАВИТЕЛЬСТВО ТВЕРСКОЙ ОБЛАСТИ</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FC0829">
        <w:rPr>
          <w:rFonts w:ascii="Times New Roman" w:eastAsia="Calibri" w:hAnsi="Times New Roman" w:cs="Times New Roman"/>
          <w:b/>
          <w:bCs/>
          <w:sz w:val="28"/>
          <w:szCs w:val="28"/>
        </w:rPr>
        <w:t>ПОСТАНОВЛЕНИЕ</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FC0829">
        <w:rPr>
          <w:rFonts w:ascii="Times New Roman" w:eastAsia="Calibri" w:hAnsi="Times New Roman" w:cs="Times New Roman"/>
          <w:b/>
          <w:bCs/>
          <w:sz w:val="28"/>
          <w:szCs w:val="28"/>
        </w:rPr>
        <w:t>от 30 июля 2013 г. N 350-пп</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FC0829">
        <w:rPr>
          <w:rFonts w:ascii="Times New Roman" w:eastAsia="Calibri" w:hAnsi="Times New Roman" w:cs="Times New Roman"/>
          <w:b/>
          <w:bCs/>
          <w:sz w:val="28"/>
          <w:szCs w:val="28"/>
        </w:rPr>
        <w:t>ОБ УТВЕРЖДЕНИИ ПОРЯДКА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(в ред. Постановлений Правительства Тверской области</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от 11.02.2014 </w:t>
      </w:r>
      <w:hyperlink r:id="rId29" w:history="1">
        <w:r w:rsidRPr="00FC0829">
          <w:rPr>
            <w:rFonts w:ascii="Times New Roman" w:eastAsia="Calibri" w:hAnsi="Times New Roman" w:cs="Times New Roman"/>
            <w:sz w:val="28"/>
            <w:szCs w:val="28"/>
          </w:rPr>
          <w:t>N 68-пп</w:t>
        </w:r>
      </w:hyperlink>
      <w:r w:rsidRPr="00FC0829">
        <w:rPr>
          <w:rFonts w:ascii="Times New Roman" w:eastAsia="Calibri" w:hAnsi="Times New Roman" w:cs="Times New Roman"/>
          <w:sz w:val="28"/>
          <w:szCs w:val="28"/>
        </w:rPr>
        <w:t xml:space="preserve">, от 14.04.2015 </w:t>
      </w:r>
      <w:hyperlink r:id="rId30" w:history="1">
        <w:r w:rsidRPr="00FC0829">
          <w:rPr>
            <w:rFonts w:ascii="Times New Roman" w:eastAsia="Calibri" w:hAnsi="Times New Roman" w:cs="Times New Roman"/>
            <w:sz w:val="28"/>
            <w:szCs w:val="28"/>
          </w:rPr>
          <w:t>N 165-пп</w:t>
        </w:r>
      </w:hyperlink>
      <w:r w:rsidRPr="00FC0829">
        <w:rPr>
          <w:rFonts w:ascii="Times New Roman" w:eastAsia="Calibri" w:hAnsi="Times New Roman" w:cs="Times New Roman"/>
          <w:sz w:val="28"/>
          <w:szCs w:val="28"/>
        </w:rPr>
        <w:t>)</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целях реализации </w:t>
      </w:r>
      <w:hyperlink r:id="rId31" w:history="1">
        <w:r w:rsidRPr="00FC0829">
          <w:rPr>
            <w:rFonts w:ascii="Times New Roman" w:eastAsia="Calibri" w:hAnsi="Times New Roman" w:cs="Times New Roman"/>
            <w:sz w:val="28"/>
            <w:szCs w:val="28"/>
          </w:rPr>
          <w:t>Правил</w:t>
        </w:r>
      </w:hyperlink>
      <w:r w:rsidRPr="00FC0829">
        <w:rPr>
          <w:rFonts w:ascii="Times New Roman" w:eastAsia="Calibri"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государственной </w:t>
      </w:r>
      <w:hyperlink r:id="rId32" w:history="1">
        <w:r w:rsidRPr="00FC0829">
          <w:rPr>
            <w:rFonts w:ascii="Times New Roman" w:eastAsia="Calibri" w:hAnsi="Times New Roman" w:cs="Times New Roman"/>
            <w:sz w:val="28"/>
            <w:szCs w:val="28"/>
          </w:rPr>
          <w:t>программы</w:t>
        </w:r>
      </w:hyperlink>
      <w:r w:rsidRPr="00FC0829">
        <w:rPr>
          <w:rFonts w:ascii="Times New Roman" w:eastAsia="Calibri" w:hAnsi="Times New Roman" w:cs="Times New Roman"/>
          <w:sz w:val="28"/>
          <w:szCs w:val="28"/>
        </w:rPr>
        <w:t xml:space="preserve"> Тверской области "Сельское хозяйство Тверской области" на 2013 - 2018 годы", утвержденной Постановлением Правительства Тверской области от 16.10.2012 N 608-пп "О государственной программе Тверской области "Сельское хозяйство Тверской области" на 2013 - 2018 годы" (далее - Государственная программа), Правительство Тверской области постановляет:</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1. Утвердить </w:t>
      </w:r>
      <w:hyperlink w:anchor="Par30" w:history="1">
        <w:r w:rsidRPr="00FC0829">
          <w:rPr>
            <w:rFonts w:ascii="Times New Roman" w:eastAsia="Calibri" w:hAnsi="Times New Roman" w:cs="Times New Roman"/>
            <w:sz w:val="28"/>
            <w:szCs w:val="28"/>
          </w:rPr>
          <w:t>Порядок</w:t>
        </w:r>
      </w:hyperlink>
      <w:r w:rsidRPr="00FC0829">
        <w:rPr>
          <w:rFonts w:ascii="Times New Roman" w:eastAsia="Calibri" w:hAnsi="Times New Roman" w:cs="Times New Roman"/>
          <w:sz w:val="28"/>
          <w:szCs w:val="28"/>
        </w:rPr>
        <w:t xml:space="preserve">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(прилагается).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2. Настоящее Постановление подлежит официальному опубликованию и вступает в силу со дня официального опубликования соответствующих </w:t>
      </w:r>
      <w:hyperlink r:id="rId33" w:history="1">
        <w:r w:rsidRPr="00FC0829">
          <w:rPr>
            <w:rFonts w:ascii="Times New Roman" w:eastAsia="Calibri" w:hAnsi="Times New Roman" w:cs="Times New Roman"/>
            <w:sz w:val="28"/>
            <w:szCs w:val="28"/>
          </w:rPr>
          <w:t>изменений</w:t>
        </w:r>
      </w:hyperlink>
      <w:r w:rsidRPr="00FC0829">
        <w:rPr>
          <w:rFonts w:ascii="Times New Roman" w:eastAsia="Calibri" w:hAnsi="Times New Roman" w:cs="Times New Roman"/>
          <w:sz w:val="28"/>
          <w:szCs w:val="28"/>
        </w:rPr>
        <w:t xml:space="preserve"> в Государственную </w:t>
      </w:r>
      <w:hyperlink r:id="rId34" w:history="1">
        <w:r w:rsidRPr="00FC0829">
          <w:rPr>
            <w:rFonts w:ascii="Times New Roman" w:eastAsia="Calibri" w:hAnsi="Times New Roman" w:cs="Times New Roman"/>
            <w:sz w:val="28"/>
            <w:szCs w:val="28"/>
          </w:rPr>
          <w:t>программу</w:t>
        </w:r>
      </w:hyperlink>
      <w:r w:rsidRPr="00FC0829">
        <w:rPr>
          <w:rFonts w:ascii="Times New Roman" w:eastAsia="Calibri" w:hAnsi="Times New Roman" w:cs="Times New Roman"/>
          <w:sz w:val="28"/>
          <w:szCs w:val="28"/>
        </w:rPr>
        <w:t>, предусматривающих бюджетные ассигнования на реализацию настоящего Постановления.</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Губернатор Тверской области</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А.В.ШЕВЕЛЕВ</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bookmarkStart w:id="37" w:name="Par25"/>
      <w:bookmarkEnd w:id="37"/>
      <w:r w:rsidRPr="00FC0829">
        <w:rPr>
          <w:rFonts w:ascii="Times New Roman" w:eastAsia="Calibri" w:hAnsi="Times New Roman" w:cs="Times New Roman"/>
          <w:sz w:val="28"/>
          <w:szCs w:val="28"/>
        </w:rPr>
        <w:lastRenderedPageBreak/>
        <w:t>Приложение</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к Постановлению Правительства</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Тверской области</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от 30 июля 2013 г. N 350-пп</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8" w:name="Par30"/>
      <w:bookmarkEnd w:id="38"/>
      <w:r w:rsidRPr="00FC0829">
        <w:rPr>
          <w:rFonts w:ascii="Times New Roman" w:eastAsia="Calibri" w:hAnsi="Times New Roman" w:cs="Times New Roman"/>
          <w:sz w:val="28"/>
          <w:szCs w:val="28"/>
        </w:rPr>
        <w:t>Порядок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(в ред. Постановлений Правительства Тверской области</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от 11.02.2014 </w:t>
      </w:r>
      <w:hyperlink r:id="rId35" w:history="1">
        <w:r w:rsidRPr="00FC0829">
          <w:rPr>
            <w:rFonts w:ascii="Times New Roman" w:eastAsia="Calibri" w:hAnsi="Times New Roman" w:cs="Times New Roman"/>
            <w:sz w:val="28"/>
            <w:szCs w:val="28"/>
          </w:rPr>
          <w:t>N 68-пп</w:t>
        </w:r>
      </w:hyperlink>
      <w:r w:rsidRPr="00FC0829">
        <w:rPr>
          <w:rFonts w:ascii="Times New Roman" w:eastAsia="Calibri" w:hAnsi="Times New Roman" w:cs="Times New Roman"/>
          <w:sz w:val="28"/>
          <w:szCs w:val="28"/>
        </w:rPr>
        <w:t xml:space="preserve">, от 14.04.2015 </w:t>
      </w:r>
      <w:hyperlink r:id="rId36" w:history="1">
        <w:r w:rsidRPr="00FC0829">
          <w:rPr>
            <w:rFonts w:ascii="Times New Roman" w:eastAsia="Calibri" w:hAnsi="Times New Roman" w:cs="Times New Roman"/>
            <w:sz w:val="28"/>
            <w:szCs w:val="28"/>
          </w:rPr>
          <w:t>N 165-пп</w:t>
        </w:r>
      </w:hyperlink>
      <w:r w:rsidRPr="00FC0829">
        <w:rPr>
          <w:rFonts w:ascii="Times New Roman" w:eastAsia="Calibri" w:hAnsi="Times New Roman" w:cs="Times New Roman"/>
          <w:sz w:val="28"/>
          <w:szCs w:val="28"/>
        </w:rPr>
        <w:t>)</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1. Настоящий Порядок принят в соответствии с </w:t>
      </w:r>
      <w:hyperlink r:id="rId37" w:history="1">
        <w:r w:rsidRPr="00FC0829">
          <w:rPr>
            <w:rFonts w:ascii="Times New Roman" w:eastAsia="Calibri" w:hAnsi="Times New Roman" w:cs="Times New Roman"/>
            <w:sz w:val="28"/>
            <w:szCs w:val="28"/>
          </w:rPr>
          <w:t>Постановлением</w:t>
        </w:r>
      </w:hyperlink>
      <w:r w:rsidRPr="00FC0829">
        <w:rPr>
          <w:rFonts w:ascii="Times New Roman" w:eastAsia="Calibri"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регламентирует процедуру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за счет средств федерального бюджета и областного бюджета Тверской области (далее - Субсидии) в целях снижения финансовой нагрузки на сельскохозяйственных товаропроизводителей.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2. Право на получение Субсидий имеют сельскохозяйственные товаропроизводители, признанные таковыми в соответствии со </w:t>
      </w:r>
      <w:hyperlink r:id="rId38" w:history="1">
        <w:r w:rsidRPr="00FC0829">
          <w:rPr>
            <w:rFonts w:ascii="Times New Roman" w:eastAsia="Calibri" w:hAnsi="Times New Roman" w:cs="Times New Roman"/>
            <w:sz w:val="28"/>
            <w:szCs w:val="28"/>
          </w:rPr>
          <w:t>статьей 3</w:t>
        </w:r>
      </w:hyperlink>
      <w:r w:rsidRPr="00FC0829">
        <w:rPr>
          <w:rFonts w:ascii="Times New Roman" w:eastAsia="Calibri" w:hAnsi="Times New Roman" w:cs="Times New Roman"/>
          <w:sz w:val="28"/>
          <w:szCs w:val="28"/>
        </w:rPr>
        <w:t xml:space="preserve"> Федерального закона от 29.12.2006 N 264-ФЗ "О развитии сельского хозяйства" независимо от организационно-правовой формы (за исключением граждан, ведущих личное подсобное хозяйство), состоящие на учете в налоговых органах на территории Тверской области (в том числе по месту нахождения обособленных подразделений), при условии отсутствия в отношении них процедуры банкротства, ликвидации (далее - сельскохозяйственные товаропроизводители).</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ред. </w:t>
      </w:r>
      <w:hyperlink r:id="rId39"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Тверской области от 14.04.2015 N 165-пп)</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3. Субсидии предоставляются в пределах лимитов бюджетных обязательств, доведенных Министерству сельского хозяйства Тверской области (далее - Министерство) Министерством сельского хозяйства Российской Федерации и Министерством финансов Тверской области на очередной финансовый год, и в порядке очередности поступления документов в Министерство от сельскохозяйственных товаропроизводителей исходя из даты и регистрационного номера предоставления полного пакета документов.</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ред. </w:t>
      </w:r>
      <w:hyperlink r:id="rId40"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Тверской области от 14.04.2015 N 165-пп)</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4. Главным распорядителем средств федерального бюджета и областного </w:t>
      </w:r>
      <w:r w:rsidRPr="00FC0829">
        <w:rPr>
          <w:rFonts w:ascii="Times New Roman" w:eastAsia="Calibri" w:hAnsi="Times New Roman" w:cs="Times New Roman"/>
          <w:sz w:val="28"/>
          <w:szCs w:val="28"/>
        </w:rPr>
        <w:lastRenderedPageBreak/>
        <w:t>бюджета Тверской области на выплату Субсидий является Министерство.</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5. Субсидии предоставляются на возмещение части затрат сельскохозяйственных товаропроизводителей на уплату страховых премий по договорам сельскохозяйственного страхования на случай утраты (гибели) сельскохозяйственных животных, перечень которых определен Приказом Министерства сельского хозяйства Российской Федерации на соответствующий год, в результате воздействия следующих событий: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а) заразные болезни животных, включенные в перечень, утвержденный Министерством сельского хозяйства Российской Федерации, массовые отравления;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б) стихийные бедствия (удар молнии, ураганный ветер, сильная метель, наводнение и иные стихийные бедствия, указанные в </w:t>
      </w:r>
      <w:hyperlink r:id="rId41" w:history="1">
        <w:r w:rsidRPr="00FC0829">
          <w:rPr>
            <w:rFonts w:ascii="Times New Roman" w:eastAsia="Calibri" w:hAnsi="Times New Roman" w:cs="Times New Roman"/>
            <w:sz w:val="28"/>
            <w:szCs w:val="28"/>
          </w:rPr>
          <w:t>абзаце третьем подпункта "б" пункта 2</w:t>
        </w:r>
      </w:hyperlink>
      <w:r w:rsidRPr="00FC0829">
        <w:rPr>
          <w:rFonts w:ascii="Times New Roman" w:eastAsia="Calibri" w:hAnsi="Times New Roman" w:cs="Times New Roman"/>
          <w:sz w:val="28"/>
          <w:szCs w:val="28"/>
        </w:rPr>
        <w:t xml:space="preserve"> Правил);</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г) пожар.</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6. Субсидии не предоставляются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2" w:history="1">
        <w:r w:rsidRPr="00FC0829">
          <w:rPr>
            <w:rFonts w:ascii="Times New Roman" w:eastAsia="Calibri" w:hAnsi="Times New Roman" w:cs="Times New Roman"/>
            <w:sz w:val="28"/>
            <w:szCs w:val="28"/>
          </w:rPr>
          <w:t>статьей 958</w:t>
        </w:r>
      </w:hyperlink>
      <w:r w:rsidRPr="00FC0829">
        <w:rPr>
          <w:rFonts w:ascii="Times New Roman" w:eastAsia="Calibri"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43" w:history="1">
        <w:r w:rsidRPr="00FC0829">
          <w:rPr>
            <w:rFonts w:ascii="Times New Roman" w:eastAsia="Calibri" w:hAnsi="Times New Roman" w:cs="Times New Roman"/>
            <w:sz w:val="28"/>
            <w:szCs w:val="28"/>
          </w:rPr>
          <w:t>статьей 958</w:t>
        </w:r>
      </w:hyperlink>
      <w:r w:rsidRPr="00FC0829">
        <w:rPr>
          <w:rFonts w:ascii="Times New Roman" w:eastAsia="Calibri"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7. Субсидии сельскохозяйственным товаропроизводителям предоставляются при соблюдении следующих условий: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а)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предусмотренном </w:t>
      </w:r>
      <w:hyperlink r:id="rId44" w:history="1">
        <w:r w:rsidRPr="00FC0829">
          <w:rPr>
            <w:rFonts w:ascii="Times New Roman" w:eastAsia="Calibri" w:hAnsi="Times New Roman" w:cs="Times New Roman"/>
            <w:sz w:val="28"/>
            <w:szCs w:val="28"/>
          </w:rPr>
          <w:t>статьей 6</w:t>
        </w:r>
      </w:hyperlink>
      <w:r w:rsidRPr="00FC0829">
        <w:rPr>
          <w:rFonts w:ascii="Times New Roman" w:eastAsia="Calibri"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срок не менее чем на год - на все имеющееся у сельскохозяйственного товаропроизводителя поголовье сельскохозяйственных животных определенных видов со страховой организацией, имеющей лицензию на осуществление сельскохозяйственного страхования и являющейся членом объединения страховщиков;</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б) вступление договора сельскохозяйственного страхования в силу и уплата сельскохозяйственными товаропроизводителями 50 процентов начисленной страховой премии по этому договору;</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наличие в договоре сельскохозяйственного страхования условия о том, что договор не может быть прекращен до наступления срока, на который он </w:t>
      </w:r>
      <w:r w:rsidRPr="00FC0829">
        <w:rPr>
          <w:rFonts w:ascii="Times New Roman" w:eastAsia="Calibri" w:hAnsi="Times New Roman" w:cs="Times New Roman"/>
          <w:sz w:val="28"/>
          <w:szCs w:val="28"/>
        </w:rPr>
        <w:lastRenderedPageBreak/>
        <w:t xml:space="preserve">был заключен, за исключением случая, предусмотренного </w:t>
      </w:r>
      <w:hyperlink r:id="rId45" w:history="1">
        <w:r w:rsidRPr="00FC0829">
          <w:rPr>
            <w:rFonts w:ascii="Times New Roman" w:eastAsia="Calibri" w:hAnsi="Times New Roman" w:cs="Times New Roman"/>
            <w:sz w:val="28"/>
            <w:szCs w:val="28"/>
          </w:rPr>
          <w:t>статьей 958</w:t>
        </w:r>
      </w:hyperlink>
      <w:r w:rsidRPr="00FC0829">
        <w:rPr>
          <w:rFonts w:ascii="Times New Roman" w:eastAsia="Calibri" w:hAnsi="Times New Roman" w:cs="Times New Roman"/>
          <w:sz w:val="28"/>
          <w:szCs w:val="28"/>
        </w:rPr>
        <w:t xml:space="preserve"> Гражданского кодекса Российской Федерации;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г)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д)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е)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ж)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8. Сельскохозяйственные товаропроизводители после заключения договора сельскохозяйственного страхования и оплаты части страховой премии в размере 50 процентов общей суммы страховой премии (страхового взноса) в срок до 1 декабря текущего года представляют в Министерство документы согласно </w:t>
      </w:r>
      <w:hyperlink w:anchor="Par94" w:history="1">
        <w:r w:rsidRPr="00FC0829">
          <w:rPr>
            <w:rFonts w:ascii="Times New Roman" w:eastAsia="Calibri" w:hAnsi="Times New Roman" w:cs="Times New Roman"/>
            <w:sz w:val="28"/>
            <w:szCs w:val="28"/>
          </w:rPr>
          <w:t>перечню</w:t>
        </w:r>
      </w:hyperlink>
      <w:r w:rsidRPr="00FC0829">
        <w:rPr>
          <w:rFonts w:ascii="Times New Roman" w:eastAsia="Calibri" w:hAnsi="Times New Roman" w:cs="Times New Roman"/>
          <w:sz w:val="28"/>
          <w:szCs w:val="28"/>
        </w:rPr>
        <w:t xml:space="preserve"> документов для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(далее - Перечень документов) (прилагается).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Сельскохозяйственные товаропроизводители несут ответственность за достоверность сведений, содержащихся в представленных документах, в соответствии с законодательством.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9. Министерство 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Основанием для отказа в принятии документов на рассмотрение является несоответствие состава, формы или содержания представленных документов требованиям настоящего Порядка.</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 w:name="Par62"/>
      <w:bookmarkEnd w:id="39"/>
      <w:r w:rsidRPr="00FC0829">
        <w:rPr>
          <w:rFonts w:ascii="Times New Roman" w:eastAsia="Calibri" w:hAnsi="Times New Roman" w:cs="Times New Roman"/>
          <w:sz w:val="28"/>
          <w:szCs w:val="28"/>
        </w:rPr>
        <w:t>Министерство рассматривает представленные сельскохозяйственным товаропроизводителем документы для получения Субсидий в срок, не превышающий 10 рабочих дней со дня письменного уведомления о принятии заявления к рассмотрению.</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случае отказа в предоставлении сельскохозяйственному товаропроизводителю Субсидий Министерство вносит соответствующую запись в журнал регистрации, одновременно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w:t>
      </w:r>
      <w:r w:rsidRPr="00FC0829">
        <w:rPr>
          <w:rFonts w:ascii="Times New Roman" w:eastAsia="Calibri" w:hAnsi="Times New Roman" w:cs="Times New Roman"/>
          <w:sz w:val="28"/>
          <w:szCs w:val="28"/>
        </w:rPr>
        <w:lastRenderedPageBreak/>
        <w:t>соответствующее письменное уведомление.</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10. Основаниями для отказа в предоставлении сельскохозяйственному товаропроизводителю Субсидий являются: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а) несоответствие сельскохозяйственных товаропроизводителей требованиям законодательства и условиям настоящего Порядка;</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б) недостаточность объема бюджетных ассигнований для предоставления Субсидий.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11. Отказ в принятии документов, а также отказ в предоставлении Субсидий не является препятствием для повторного обращения сельскохозяйственного товаропроизводителя для получения Субсидий.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Отказ в предоставлении Субсидий может быть обжалован в судебном порядке в соответствии с законодательством.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12. При соответствии сельскохозяйственных товаропроизводителей требованиям и условиям настоящего Порядка Министерство в срок, установленный </w:t>
      </w:r>
      <w:hyperlink w:anchor="Par62" w:history="1">
        <w:r w:rsidRPr="00FC0829">
          <w:rPr>
            <w:rFonts w:ascii="Times New Roman" w:eastAsia="Calibri" w:hAnsi="Times New Roman" w:cs="Times New Roman"/>
            <w:sz w:val="28"/>
            <w:szCs w:val="28"/>
          </w:rPr>
          <w:t>абзацем третьим пункта 9</w:t>
        </w:r>
      </w:hyperlink>
      <w:r w:rsidRPr="00FC0829">
        <w:rPr>
          <w:rFonts w:ascii="Times New Roman" w:eastAsia="Calibri" w:hAnsi="Times New Roman" w:cs="Times New Roman"/>
          <w:sz w:val="28"/>
          <w:szCs w:val="28"/>
        </w:rPr>
        <w:t xml:space="preserve"> настоящего Порядка, принимает положительное решение о предоставлении Субсидии, формирует реестр начисленных Субсидий и заключает с сельскохозяйственными товаропроизводителями соглашение о предоставлении субсидии (далее - Соглашение) по форме, утвержденной приказом Министерства. Соглашение заключается один раз в текущем финансовом году.</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ред. </w:t>
      </w:r>
      <w:hyperlink r:id="rId46"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Тверской области от 14.04.2015 N 165-пп)</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Министерство осуществляет перечисление Субсидий на расчетный счет страховой организации в срок, не превышающий 30 календарных дней со дня принятия положительного решения Министерства о предоставлении Субсидий, при наличии в областном бюджете Тверской области средств на указанные цели.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В случае недостаточности объема бюджетных ассигнований для предоставления субсидий Министерство прекращает прием документов.</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13. Субсидии из федерального бюджета и из областного бюджета Тверской области на основании заявления сельскохозяйственного товаропроизводителя перечисляются на расчетный счет страховой организации в размере 50 процентов страховой премии с учетом уровня </w:t>
      </w:r>
      <w:proofErr w:type="spellStart"/>
      <w:r w:rsidRPr="00FC0829">
        <w:rPr>
          <w:rFonts w:ascii="Times New Roman" w:eastAsia="Calibri" w:hAnsi="Times New Roman" w:cs="Times New Roman"/>
          <w:sz w:val="28"/>
          <w:szCs w:val="28"/>
        </w:rPr>
        <w:t>софинансирования</w:t>
      </w:r>
      <w:proofErr w:type="spellEnd"/>
      <w:r w:rsidRPr="00FC0829">
        <w:rPr>
          <w:rFonts w:ascii="Times New Roman" w:eastAsia="Calibri" w:hAnsi="Times New Roman" w:cs="Times New Roman"/>
          <w:sz w:val="28"/>
          <w:szCs w:val="28"/>
        </w:rPr>
        <w:t xml:space="preserve"> бюджетных обязательств, определяемого Министерством сельского хозяйства Российской Федерации.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14. Министерство представляет в Министерство финансов Тверской области и в Управление Федерального казначейства по Тверской области платежные документы для перечисления средств соответственно областного бюджета Тверской области и федерального бюджета на расчетные счета страховых организаций с учетом сводной бюджетной росписи, лимитов бюджетных обязательств и условий, установленных настоящим Порядком.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0" w:name="Par75"/>
      <w:bookmarkEnd w:id="40"/>
      <w:r w:rsidRPr="00FC0829">
        <w:rPr>
          <w:rFonts w:ascii="Times New Roman" w:eastAsia="Calibri" w:hAnsi="Times New Roman" w:cs="Times New Roman"/>
          <w:sz w:val="28"/>
          <w:szCs w:val="28"/>
        </w:rPr>
        <w:t xml:space="preserve">15. В случае установления факта несоблюдения требований, установленных настоящим Порядком, предоставления сельскохозяйственными товаропроизводителями недостоверных сведений, содержащихся в документах, полученные Субсидии подлежат возврату в </w:t>
      </w:r>
      <w:r w:rsidRPr="00FC0829">
        <w:rPr>
          <w:rFonts w:ascii="Times New Roman" w:eastAsia="Calibri" w:hAnsi="Times New Roman" w:cs="Times New Roman"/>
          <w:sz w:val="28"/>
          <w:szCs w:val="28"/>
        </w:rPr>
        <w:lastRenderedPageBreak/>
        <w:t>доход соответствующих бюджетов в соответствии с законодательством.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16. Министерство в течение 3 рабочих дней со дня установления фактов, предусмотренных </w:t>
      </w:r>
      <w:hyperlink w:anchor="Par75" w:history="1">
        <w:r w:rsidRPr="00FC0829">
          <w:rPr>
            <w:rFonts w:ascii="Times New Roman" w:eastAsia="Calibri" w:hAnsi="Times New Roman" w:cs="Times New Roman"/>
            <w:sz w:val="28"/>
            <w:szCs w:val="28"/>
          </w:rPr>
          <w:t>пунктом 15</w:t>
        </w:r>
      </w:hyperlink>
      <w:r w:rsidRPr="00FC0829">
        <w:rPr>
          <w:rFonts w:ascii="Times New Roman" w:eastAsia="Calibri" w:hAnsi="Times New Roman" w:cs="Times New Roman"/>
          <w:sz w:val="28"/>
          <w:szCs w:val="28"/>
        </w:rPr>
        <w:t xml:space="preserve"> настоящего Порядка, направляет сельскохозяйственным товаропроизводителям уведомления о необходимости возврата неправомерно полученной суммы Субсидий с указанием реквизитов для перечисления денежных средств.</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17. Сельскохозяйственные товаропроизводители в течение 20 рабочих дней с момента получения письменного уведомления о необходимости возврата неправомерно полученных Субсидий обязаны произвести возврат неправомерно полученных сумм Субсидий.</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Возврат неправомерно полученных сумм Субсидий производится сельскохозяйственными товаропроизводителями в добровольном порядке, а в случае отказа или возврата неправомерно полученных сумм Субсидий не в полном объеме в судебном порядке в соответствии с законодательством.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18.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19. Соблюдение условий, целей и порядка предоставления Субсидий их получателями подлежит обязательной проверке Министерством и органом государственного финансового контроля в порядке, определяемом Правительством Тверской области.</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(п. 19 введен </w:t>
      </w:r>
      <w:hyperlink r:id="rId47" w:history="1">
        <w:r w:rsidRPr="00FC0829">
          <w:rPr>
            <w:rFonts w:ascii="Times New Roman" w:eastAsia="Calibri" w:hAnsi="Times New Roman" w:cs="Times New Roman"/>
            <w:sz w:val="28"/>
            <w:szCs w:val="28"/>
          </w:rPr>
          <w:t>Постановлением</w:t>
        </w:r>
      </w:hyperlink>
      <w:r w:rsidRPr="00FC0829">
        <w:rPr>
          <w:rFonts w:ascii="Times New Roman" w:eastAsia="Calibri" w:hAnsi="Times New Roman" w:cs="Times New Roman"/>
          <w:sz w:val="28"/>
          <w:szCs w:val="28"/>
        </w:rPr>
        <w:t xml:space="preserve"> Правительства Тверской области от 11.02.2014 N 68-пп)</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41" w:name="Par87"/>
      <w:bookmarkEnd w:id="41"/>
      <w:r w:rsidRPr="00FC0829">
        <w:rPr>
          <w:rFonts w:ascii="Times New Roman" w:eastAsia="Calibri" w:hAnsi="Times New Roman" w:cs="Times New Roman"/>
          <w:sz w:val="28"/>
          <w:szCs w:val="28"/>
        </w:rPr>
        <w:t>Приложение</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к Порядку возмещения части затрат</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сельскохозяйственных товаропроизводителей</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на уплату страховых премий по договорам</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сельскохозяйственного страхования</w:t>
      </w:r>
    </w:p>
    <w:p w:rsidR="00FC0829" w:rsidRPr="00FC0829" w:rsidRDefault="00FC0829" w:rsidP="00FC082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C0829">
        <w:rPr>
          <w:rFonts w:ascii="Times New Roman" w:eastAsia="Calibri" w:hAnsi="Times New Roman" w:cs="Times New Roman"/>
          <w:sz w:val="28"/>
          <w:szCs w:val="28"/>
        </w:rPr>
        <w:t>в области животноводства</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2" w:name="Par94"/>
      <w:bookmarkEnd w:id="42"/>
      <w:r w:rsidRPr="00FC0829">
        <w:rPr>
          <w:rFonts w:ascii="Times New Roman" w:eastAsia="Calibri" w:hAnsi="Times New Roman" w:cs="Times New Roman"/>
          <w:sz w:val="28"/>
          <w:szCs w:val="28"/>
        </w:rPr>
        <w:t xml:space="preserve">Перечень документов для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(в ред. </w:t>
      </w:r>
      <w:hyperlink r:id="rId48"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Тверской области</w:t>
      </w:r>
    </w:p>
    <w:p w:rsidR="00FC0829" w:rsidRPr="00FC0829" w:rsidRDefault="00FC0829" w:rsidP="00FC08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C0829">
        <w:rPr>
          <w:rFonts w:ascii="Times New Roman" w:eastAsia="Calibri" w:hAnsi="Times New Roman" w:cs="Times New Roman"/>
          <w:sz w:val="28"/>
          <w:szCs w:val="28"/>
        </w:rPr>
        <w:t>от 14.04.2015 N 165-пп)</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1. Заявление о перечислении Министерством сельского хозяйства Тверской области на счет страховой организации 50 процентов страховой премии по договору сельскохозяйственного страхования.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2. Копия договора сельскохозяйственного страхования в области </w:t>
      </w:r>
      <w:r w:rsidRPr="00FC0829">
        <w:rPr>
          <w:rFonts w:ascii="Times New Roman" w:eastAsia="Calibri" w:hAnsi="Times New Roman" w:cs="Times New Roman"/>
          <w:sz w:val="28"/>
          <w:szCs w:val="28"/>
        </w:rPr>
        <w:lastRenderedPageBreak/>
        <w:t xml:space="preserve">животноводства, оформленного с учетом требований </w:t>
      </w:r>
      <w:hyperlink r:id="rId49"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компенсацию части затрат сельскохозяйственных товаропроизводителей на уплату страховых премий по договорам сельскохозяйственного страхования", заверенная сельскохозяйственным товаропроизводителем.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3. Копия платежного поручения об уплате сельскохозяйственным товаропроизводителем 50 процентов страховой премии (страхового взноса) по договору страхования с отметкой кредитной организации, заверенная сельскохозяйственным товаропроизводителем.</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4. </w:t>
      </w:r>
      <w:hyperlink w:anchor="Par122" w:history="1">
        <w:r w:rsidRPr="00FC0829">
          <w:rPr>
            <w:rFonts w:ascii="Times New Roman" w:eastAsia="Calibri" w:hAnsi="Times New Roman" w:cs="Times New Roman"/>
            <w:sz w:val="28"/>
            <w:szCs w:val="28"/>
          </w:rPr>
          <w:t>Справка-расчет</w:t>
        </w:r>
      </w:hyperlink>
      <w:r w:rsidRPr="00FC0829">
        <w:rPr>
          <w:rFonts w:ascii="Times New Roman" w:eastAsia="Calibri" w:hAnsi="Times New Roman" w:cs="Times New Roman"/>
          <w:sz w:val="28"/>
          <w:szCs w:val="28"/>
        </w:rPr>
        <w:t xml:space="preserve"> о размере субсидии из областного бюджета Тверской области сельскохозяйственным товаропроизводителям по страхованию сельскохозяйственных животных по форме согласно </w:t>
      </w:r>
      <w:proofErr w:type="gramStart"/>
      <w:r w:rsidRPr="00FC0829">
        <w:rPr>
          <w:rFonts w:ascii="Times New Roman" w:eastAsia="Calibri" w:hAnsi="Times New Roman" w:cs="Times New Roman"/>
          <w:sz w:val="28"/>
          <w:szCs w:val="28"/>
        </w:rPr>
        <w:t>приложению</w:t>
      </w:r>
      <w:proofErr w:type="gramEnd"/>
      <w:r w:rsidRPr="00FC0829">
        <w:rPr>
          <w:rFonts w:ascii="Times New Roman" w:eastAsia="Calibri" w:hAnsi="Times New Roman" w:cs="Times New Roman"/>
          <w:sz w:val="28"/>
          <w:szCs w:val="28"/>
        </w:rPr>
        <w:t xml:space="preserve"> к настоящему перечню документов.</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5. Справка-расчет о размере субсидии из федерального бюджета по страхованию сельскохозяйственных животных в соответствии с заключенным договором сельскохозяйственного страхования по форме, утвержденной Приказом Министерства сельского хозяйства Российской Федерации.</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6.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C0829" w:rsidRPr="00FC0829" w:rsidRDefault="00FC0829" w:rsidP="00FC082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t xml:space="preserve">7. Документ, подтверждающий статус сельскохозяйственного товаропроизводителя (заверенная сельскохозяйственным товаропроизводителем копия отчета о финансовых результатах по </w:t>
      </w:r>
      <w:hyperlink r:id="rId50" w:history="1">
        <w:r w:rsidRPr="00FC0829">
          <w:rPr>
            <w:rFonts w:ascii="Times New Roman" w:eastAsia="Calibri" w:hAnsi="Times New Roman" w:cs="Times New Roman"/>
            <w:sz w:val="28"/>
            <w:szCs w:val="28"/>
          </w:rPr>
          <w:t>форме N 2</w:t>
        </w:r>
      </w:hyperlink>
      <w:r w:rsidRPr="00FC0829">
        <w:rPr>
          <w:rFonts w:ascii="Times New Roman" w:eastAsia="Calibri" w:hAnsi="Times New Roman" w:cs="Times New Roman"/>
          <w:sz w:val="28"/>
          <w:szCs w:val="28"/>
        </w:rPr>
        <w:t xml:space="preserve">, отчета об отраслевых показателях деятельности организаций агропромышленного комплекса по </w:t>
      </w:r>
      <w:hyperlink r:id="rId51" w:history="1">
        <w:r w:rsidRPr="00FC0829">
          <w:rPr>
            <w:rFonts w:ascii="Times New Roman" w:eastAsia="Calibri" w:hAnsi="Times New Roman" w:cs="Times New Roman"/>
            <w:sz w:val="28"/>
            <w:szCs w:val="28"/>
          </w:rPr>
          <w:t>форме N 6-АПК</w:t>
        </w:r>
      </w:hyperlink>
      <w:r w:rsidRPr="00FC0829">
        <w:rPr>
          <w:rFonts w:ascii="Times New Roman" w:eastAsia="Calibri" w:hAnsi="Times New Roman" w:cs="Times New Roman"/>
          <w:sz w:val="28"/>
          <w:szCs w:val="28"/>
        </w:rPr>
        <w:t xml:space="preserve"> или информация о производственной деятельности крестьянских (фермерских) хозяйств по </w:t>
      </w:r>
      <w:hyperlink r:id="rId52" w:history="1">
        <w:r w:rsidRPr="00FC0829">
          <w:rPr>
            <w:rFonts w:ascii="Times New Roman" w:eastAsia="Calibri" w:hAnsi="Times New Roman" w:cs="Times New Roman"/>
            <w:sz w:val="28"/>
            <w:szCs w:val="28"/>
          </w:rPr>
          <w:t>форме N 1-КФХ</w:t>
        </w:r>
      </w:hyperlink>
      <w:r w:rsidRPr="00FC0829">
        <w:rPr>
          <w:rFonts w:ascii="Times New Roman" w:eastAsia="Calibri" w:hAnsi="Times New Roman" w:cs="Times New Roman"/>
          <w:sz w:val="28"/>
          <w:szCs w:val="28"/>
        </w:rPr>
        <w:t xml:space="preserve"> за предшествующий финансовый год (для индивидуальных предпринимателей, занимающихся сельскохозяйственным производством), утвержденной Приказом Министерства сельского хозяйства Российской Федерации "Об утверждении форм отчетности" за предыдущий год). Отчетность представляется один раз в текущем финансовом году при подаче заявления о перечислении на счет страховой организации 50 процентов страховой премии по договору сельскохозяйственного страхования.</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0829">
        <w:rPr>
          <w:rFonts w:ascii="Times New Roman" w:eastAsia="Calibri" w:hAnsi="Times New Roman" w:cs="Times New Roman"/>
          <w:sz w:val="28"/>
          <w:szCs w:val="28"/>
        </w:rPr>
        <w:lastRenderedPageBreak/>
        <w:t xml:space="preserve">(п. 7 в ред. </w:t>
      </w:r>
      <w:hyperlink r:id="rId53" w:history="1">
        <w:r w:rsidRPr="00FC0829">
          <w:rPr>
            <w:rFonts w:ascii="Times New Roman" w:eastAsia="Calibri" w:hAnsi="Times New Roman" w:cs="Times New Roman"/>
            <w:sz w:val="28"/>
            <w:szCs w:val="28"/>
          </w:rPr>
          <w:t>Постановления</w:t>
        </w:r>
      </w:hyperlink>
      <w:r w:rsidRPr="00FC0829">
        <w:rPr>
          <w:rFonts w:ascii="Times New Roman" w:eastAsia="Calibri" w:hAnsi="Times New Roman" w:cs="Times New Roman"/>
          <w:sz w:val="28"/>
          <w:szCs w:val="28"/>
        </w:rPr>
        <w:t xml:space="preserve"> Правительства Тверской области от 14.04.2015 N 165-пп)</w:t>
      </w:r>
    </w:p>
    <w:p w:rsidR="00FC0829" w:rsidRPr="00FC0829" w:rsidRDefault="00FC0829" w:rsidP="00FC082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11C30" w:rsidRPr="00FC0829" w:rsidRDefault="00FC0829">
      <w:bookmarkStart w:id="43" w:name="_GoBack"/>
      <w:bookmarkEnd w:id="43"/>
    </w:p>
    <w:sectPr w:rsidR="00311C30" w:rsidRPr="00FC0829" w:rsidSect="00FD2B1E">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6D"/>
    <w:rsid w:val="002C0B6D"/>
    <w:rsid w:val="00AA79C4"/>
    <w:rsid w:val="00F93177"/>
    <w:rsid w:val="00FC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1686-E2E9-41AD-97F3-50560901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B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3DE6D2418DF9746A55A7BB385936EDC5B0A05A20E80FB1C6AC1A8C02DD286B9DE13836520110D29y5I" TargetMode="External"/><Relationship Id="rId18" Type="http://schemas.openxmlformats.org/officeDocument/2006/relationships/hyperlink" Target="consultantplus://offline/ref=56C3DE6D2418DF9746A54476A5E9C960DB585608A70D8FA445359AF59724D8D1FE914AC1212F110F94A9532ByBI" TargetMode="External"/><Relationship Id="rId26" Type="http://schemas.openxmlformats.org/officeDocument/2006/relationships/hyperlink" Target="consultantplus://offline/ref=56C3DE6D2418DF9746A55A7BB385936EDC540D02A40B80FB1C6AC1A8C02DD286B9DE13836522100E29y7I" TargetMode="External"/><Relationship Id="rId39" Type="http://schemas.openxmlformats.org/officeDocument/2006/relationships/hyperlink" Target="consultantplus://offline/ref=ECBE331242F6A1C16175396B37FE2B4D9E9B0E047480CD8A3EEF19F9EAD86D0FA9ECD43009709947ACD36Eo5O4N" TargetMode="External"/><Relationship Id="rId21" Type="http://schemas.openxmlformats.org/officeDocument/2006/relationships/hyperlink" Target="consultantplus://offline/ref=56C3DE6D2418DF9746A54476A5E9C960DB585608A70D8FA445359AF59724D8D1FE914AC1212F110F94A9522By1I" TargetMode="External"/><Relationship Id="rId34" Type="http://schemas.openxmlformats.org/officeDocument/2006/relationships/hyperlink" Target="consultantplus://offline/ref=ECBE331242F6A1C16175396B37FE2B4D9E9B0E047789C48534EF19F9EAD86D0FA9ECD43009709947ABD46Eo5O4N" TargetMode="External"/><Relationship Id="rId42" Type="http://schemas.openxmlformats.org/officeDocument/2006/relationships/hyperlink" Target="consultantplus://offline/ref=ECBE331242F6A1C161752766219271439997570E7088CFDB6AB042A4BDD16758EEA38D724D7F9945oAODN" TargetMode="External"/><Relationship Id="rId47" Type="http://schemas.openxmlformats.org/officeDocument/2006/relationships/hyperlink" Target="consultantplus://offline/ref=ECBE331242F6A1C16175396B37FE2B4D9E9B0E047488C58530EF19F9EAD86D0FA9ECD43009709947ACD36Do5O7N" TargetMode="External"/><Relationship Id="rId50" Type="http://schemas.openxmlformats.org/officeDocument/2006/relationships/hyperlink" Target="consultantplus://offline/ref=ECBE331242F6A1C161752766219271439997560C708ACFDB6AB042A4BDD16758EEA38D724D7D9942oAO8N" TargetMode="External"/><Relationship Id="rId55" Type="http://schemas.openxmlformats.org/officeDocument/2006/relationships/theme" Target="theme/theme1.xml"/><Relationship Id="rId7" Type="http://schemas.openxmlformats.org/officeDocument/2006/relationships/hyperlink" Target="consultantplus://offline/ref=56C3DE6D2418DF9746A54476A5E9C960DB585608A70D89A841359AF59724D8D1FE914AC1212F110F90A15B2By3I" TargetMode="External"/><Relationship Id="rId12" Type="http://schemas.openxmlformats.org/officeDocument/2006/relationships/hyperlink" Target="consultantplus://offline/ref=56C3DE6D2418DF9746A55A7BB385936EDC5B0A05A20E80FB1C6AC1A8C02DD286B9DE13836520110D29y5I" TargetMode="External"/><Relationship Id="rId17" Type="http://schemas.openxmlformats.org/officeDocument/2006/relationships/hyperlink" Target="consultantplus://offline/ref=56C3DE6D2418DF9746A54476A5E9C960DB585608A70D8FA445359AF59724D8D1FE914AC1212F110F94A9532By5I" TargetMode="External"/><Relationship Id="rId25" Type="http://schemas.openxmlformats.org/officeDocument/2006/relationships/hyperlink" Target="consultantplus://offline/ref=56C3DE6D2418DF9746A54476A5E9C960DB585608A70D89A841359AF59724D8D1FE914AC1212F110F94AE562By0I" TargetMode="External"/><Relationship Id="rId33" Type="http://schemas.openxmlformats.org/officeDocument/2006/relationships/hyperlink" Target="consultantplus://offline/ref=ECBE331242F6A1C16175396B37FE2B4D9E9B0E04758EC08930EF19F9EAD86D0FA9ECD43009709947ACD36Bo5OAN" TargetMode="External"/><Relationship Id="rId38" Type="http://schemas.openxmlformats.org/officeDocument/2006/relationships/hyperlink" Target="consultantplus://offline/ref=ECBE331242F6A1C161752766219271439997550B7581CFDB6AB042A4BDD16758EEA38D724D7D9941oAOFN" TargetMode="External"/><Relationship Id="rId46" Type="http://schemas.openxmlformats.org/officeDocument/2006/relationships/hyperlink" Target="consultantplus://offline/ref=ECBE331242F6A1C16175396B37FE2B4D9E9B0E047480CD8A3EEF19F9EAD86D0FA9ECD43009709947ACD36Eo5OAN" TargetMode="External"/><Relationship Id="rId2" Type="http://schemas.openxmlformats.org/officeDocument/2006/relationships/settings" Target="settings.xml"/><Relationship Id="rId16" Type="http://schemas.openxmlformats.org/officeDocument/2006/relationships/hyperlink" Target="consultantplus://offline/ref=56C3DE6D2418DF9746A55A7BB385936EDC570E05A80980FB1C6AC1A8C02DD286B9DE13836522100E29y7I" TargetMode="External"/><Relationship Id="rId20" Type="http://schemas.openxmlformats.org/officeDocument/2006/relationships/hyperlink" Target="consultantplus://offline/ref=56C3DE6D2418DF9746A54476A5E9C960DB585608A4088AA546359AF59724D8D1FE914AC1212F110F94A9502By1I" TargetMode="External"/><Relationship Id="rId29" Type="http://schemas.openxmlformats.org/officeDocument/2006/relationships/hyperlink" Target="consultantplus://offline/ref=ECBE331242F6A1C16175396B37FE2B4D9E9B0E047488C58530EF19F9EAD86D0FA9ECD43009709947ACD36Do5O7N" TargetMode="External"/><Relationship Id="rId41" Type="http://schemas.openxmlformats.org/officeDocument/2006/relationships/hyperlink" Target="consultantplus://offline/ref=ECBE331242F6A1C161752766219271439997530B748FCFDB6AB042A4BDD16758EEA38D724D7D9943oAOE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C3DE6D2418DF9746A55A7BB385936EDC540B07A40F80FB1C6AC1A8C02DD286B9DE13836522100E29y4I" TargetMode="External"/><Relationship Id="rId11" Type="http://schemas.openxmlformats.org/officeDocument/2006/relationships/hyperlink" Target="consultantplus://offline/ref=56C3DE6D2418DF9746A54476A5E9C960DB585608A70D89A841359AF59724D8D1FE914AC1212F110F94AE562By0I" TargetMode="External"/><Relationship Id="rId24" Type="http://schemas.openxmlformats.org/officeDocument/2006/relationships/hyperlink" Target="consultantplus://offline/ref=56C3DE6D2418DF9746A54476A5E9C960DB585608A70D8FA445359AF59724D8D1FE914AC1212F110F94A9522By6I" TargetMode="External"/><Relationship Id="rId32" Type="http://schemas.openxmlformats.org/officeDocument/2006/relationships/hyperlink" Target="consultantplus://offline/ref=ECBE331242F6A1C16175396B37FE2B4D9E9B0E047789C48534EF19F9EAD86D0FA9ECD43009709947ABD46Eo5O4N" TargetMode="External"/><Relationship Id="rId37" Type="http://schemas.openxmlformats.org/officeDocument/2006/relationships/hyperlink" Target="consultantplus://offline/ref=ECBE331242F6A1C161752766219271439997530B748FCFDB6AB042A4BDoDO1N" TargetMode="External"/><Relationship Id="rId40" Type="http://schemas.openxmlformats.org/officeDocument/2006/relationships/hyperlink" Target="consultantplus://offline/ref=ECBE331242F6A1C16175396B37FE2B4D9E9B0E047480CD8A3EEF19F9EAD86D0FA9ECD43009709947ACD36Eo5O5N" TargetMode="External"/><Relationship Id="rId45" Type="http://schemas.openxmlformats.org/officeDocument/2006/relationships/hyperlink" Target="consultantplus://offline/ref=ECBE331242F6A1C161752766219271439997570E7088CFDB6AB042A4BDD16758EEA38D724D7F9945oAODN" TargetMode="External"/><Relationship Id="rId53" Type="http://schemas.openxmlformats.org/officeDocument/2006/relationships/hyperlink" Target="consultantplus://offline/ref=ECBE331242F6A1C16175396B37FE2B4D9E9B0E047480CD8A3EEF19F9EAD86D0FA9ECD43009709947ACD36Fo5O2N" TargetMode="External"/><Relationship Id="rId5" Type="http://schemas.openxmlformats.org/officeDocument/2006/relationships/hyperlink" Target="consultantplus://offline/ref=56C3DE6D2418DF9746A54476A5E9C960DB585608A70D8FA445359AF59724D8D1FE914AC1212F110F94A9532By4I" TargetMode="External"/><Relationship Id="rId15" Type="http://schemas.openxmlformats.org/officeDocument/2006/relationships/hyperlink" Target="consultantplus://offline/ref=56C3DE6D2418DF9746A55A7BB385936EDC5B0A05A20E80FB1C6AC1A8C02DD286B9DE13836520110D29y5I" TargetMode="External"/><Relationship Id="rId23" Type="http://schemas.openxmlformats.org/officeDocument/2006/relationships/hyperlink" Target="consultantplus://offline/ref=56C3DE6D2418DF9746A55A7BB385936EDC540E03A00D80FB1C6AC1A8C02DD286B9DE13836522100F29y3I" TargetMode="External"/><Relationship Id="rId28" Type="http://schemas.openxmlformats.org/officeDocument/2006/relationships/hyperlink" Target="consultantplus://offline/ref=56C3DE6D2418DF9746A55A7BB385936EDC540E06A60F80FB1C6AC1A8C022yDI" TargetMode="External"/><Relationship Id="rId36" Type="http://schemas.openxmlformats.org/officeDocument/2006/relationships/hyperlink" Target="consultantplus://offline/ref=ECBE331242F6A1C16175396B37FE2B4D9E9B0E047480CD8A3EEF19F9EAD86D0FA9ECD43009709947ACD36Eo5O7N" TargetMode="External"/><Relationship Id="rId49" Type="http://schemas.openxmlformats.org/officeDocument/2006/relationships/hyperlink" Target="consultantplus://offline/ref=ECBE331242F6A1C161752766219271439997530B748FCFDB6AB042A4BDoDO1N" TargetMode="External"/><Relationship Id="rId10" Type="http://schemas.openxmlformats.org/officeDocument/2006/relationships/hyperlink" Target="consultantplus://offline/ref=56C3DE6D2418DF9746A55A7BB385936EDC540D02A40B80FB1C6AC1A8C02DD286B9DE13836522110929y7I" TargetMode="External"/><Relationship Id="rId19" Type="http://schemas.openxmlformats.org/officeDocument/2006/relationships/hyperlink" Target="consultantplus://offline/ref=56C3DE6D2418DF9746A54476A5E9C960DB585608A70D8FA445359AF59724D8D1FE914AC1212F110F94A9522By3I" TargetMode="External"/><Relationship Id="rId31" Type="http://schemas.openxmlformats.org/officeDocument/2006/relationships/hyperlink" Target="consultantplus://offline/ref=ECBE331242F6A1C161752766219271439997530B748FCFDB6AB042A4BDD16758EEA38D724D7D9846oAOCN" TargetMode="External"/><Relationship Id="rId44" Type="http://schemas.openxmlformats.org/officeDocument/2006/relationships/hyperlink" Target="consultantplus://offline/ref=ECBE331242F6A1C161752766219271439997520E7389CFDB6AB042A4BDD16758EEA38D724D7D9842oAOFN" TargetMode="External"/><Relationship Id="rId52" Type="http://schemas.openxmlformats.org/officeDocument/2006/relationships/hyperlink" Target="consultantplus://offline/ref=ECBE331242F6A1C161752766219271439997560C708ACFDB6AB042A4BDD16758EEA38D724D7B9046oAOAN" TargetMode="External"/><Relationship Id="rId4" Type="http://schemas.openxmlformats.org/officeDocument/2006/relationships/hyperlink" Target="consultantplus://offline/ref=56C3DE6D2418DF9746A54476A5E9C960DB585608A4088AA546359AF59724D8D1FE914AC1212F110F94A9502By3I" TargetMode="External"/><Relationship Id="rId9" Type="http://schemas.openxmlformats.org/officeDocument/2006/relationships/hyperlink" Target="consultantplus://offline/ref=56C3DE6D2418DF9746A54476A5E9C960DB585608A70D8FA445359AF59724D8D1FE914AC1212F110F94A9532By4I" TargetMode="External"/><Relationship Id="rId14" Type="http://schemas.openxmlformats.org/officeDocument/2006/relationships/hyperlink" Target="consultantplus://offline/ref=56C3DE6D2418DF9746A55A7BB385936EDC540A02A30980FB1C6AC1A8C02DD286B9DE13836522100A29y7I" TargetMode="External"/><Relationship Id="rId22" Type="http://schemas.openxmlformats.org/officeDocument/2006/relationships/hyperlink" Target="consultantplus://offline/ref=56C3DE6D2418DF9746A55A7BB385936EDC540B07A40F80FB1C6AC1A8C022yDI" TargetMode="External"/><Relationship Id="rId27" Type="http://schemas.openxmlformats.org/officeDocument/2006/relationships/hyperlink" Target="consultantplus://offline/ref=56C3DE6D2418DF9746A54476A5E9C960DB585608A70D8FA445359AF59724D8D1FE914AC1212F110F94A9522By4I" TargetMode="External"/><Relationship Id="rId30" Type="http://schemas.openxmlformats.org/officeDocument/2006/relationships/hyperlink" Target="consultantplus://offline/ref=ECBE331242F6A1C16175396B37FE2B4D9E9B0E047480CD8A3EEF19F9EAD86D0FA9ECD43009709947ACD36Eo5O7N" TargetMode="External"/><Relationship Id="rId35" Type="http://schemas.openxmlformats.org/officeDocument/2006/relationships/hyperlink" Target="consultantplus://offline/ref=ECBE331242F6A1C16175396B37FE2B4D9E9B0E047488C58530EF19F9EAD86D0FA9ECD43009709947ACD36Do5O7N" TargetMode="External"/><Relationship Id="rId43" Type="http://schemas.openxmlformats.org/officeDocument/2006/relationships/hyperlink" Target="consultantplus://offline/ref=ECBE331242F6A1C161752766219271439997570E7088CFDB6AB042A4BDD16758EEA38D724D7F9945oAODN" TargetMode="External"/><Relationship Id="rId48" Type="http://schemas.openxmlformats.org/officeDocument/2006/relationships/hyperlink" Target="consultantplus://offline/ref=ECBE331242F6A1C16175396B37FE2B4D9E9B0E047480CD8A3EEF19F9EAD86D0FA9ECD43009709947ACD36Fo5O2N" TargetMode="External"/><Relationship Id="rId8" Type="http://schemas.openxmlformats.org/officeDocument/2006/relationships/hyperlink" Target="consultantplus://offline/ref=56C3DE6D2418DF9746A54476A5E9C960DB585608A4088AA546359AF59724D8D1FE914AC1212F110F94A9502By3I" TargetMode="External"/><Relationship Id="rId51" Type="http://schemas.openxmlformats.org/officeDocument/2006/relationships/hyperlink" Target="consultantplus://offline/ref=ECBE331242F6A1C161752766219271439997560C708ACFDB6AB042A4BDD16758EEA38D724D7F9C4FoAO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2015-11-24T08:50:00Z</dcterms:created>
  <dcterms:modified xsi:type="dcterms:W3CDTF">2015-11-26T13:05:00Z</dcterms:modified>
</cp:coreProperties>
</file>