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2BB37" w14:textId="77777777" w:rsidR="003B444A" w:rsidRPr="00DB4D75" w:rsidRDefault="003B444A" w:rsidP="003B444A">
      <w:pPr>
        <w:pStyle w:val="ConsPlusNormal"/>
        <w:jc w:val="right"/>
        <w:outlineLvl w:val="1"/>
      </w:pPr>
      <w:bookmarkStart w:id="0" w:name="_GoBack"/>
      <w:bookmarkEnd w:id="0"/>
      <w:r w:rsidRPr="00DB4D75">
        <w:t>Приложение N 10</w:t>
      </w:r>
    </w:p>
    <w:p w14:paraId="6D84EB8B" w14:textId="77777777" w:rsidR="003B444A" w:rsidRPr="00DB4D75" w:rsidRDefault="003B444A" w:rsidP="003B444A">
      <w:pPr>
        <w:pStyle w:val="ConsPlusNormal"/>
        <w:jc w:val="right"/>
      </w:pPr>
      <w:r w:rsidRPr="00DB4D75">
        <w:t>к Государственной программе развития</w:t>
      </w:r>
    </w:p>
    <w:p w14:paraId="1F4D270A" w14:textId="77777777" w:rsidR="003B444A" w:rsidRPr="00DB4D75" w:rsidRDefault="003B444A" w:rsidP="003B444A">
      <w:pPr>
        <w:pStyle w:val="ConsPlusNormal"/>
        <w:jc w:val="right"/>
      </w:pPr>
      <w:r w:rsidRPr="00DB4D75">
        <w:t>сельского хозяйства и регулирования</w:t>
      </w:r>
    </w:p>
    <w:p w14:paraId="6DDF61B4" w14:textId="77777777" w:rsidR="003B444A" w:rsidRPr="00DB4D75" w:rsidRDefault="003B444A" w:rsidP="003B444A">
      <w:pPr>
        <w:pStyle w:val="ConsPlusNormal"/>
        <w:jc w:val="right"/>
      </w:pPr>
      <w:r w:rsidRPr="00DB4D75">
        <w:t>рынков сельскохозяйственной продукции,</w:t>
      </w:r>
    </w:p>
    <w:p w14:paraId="2DB423A3" w14:textId="77777777" w:rsidR="003B444A" w:rsidRPr="00DB4D75" w:rsidRDefault="003B444A" w:rsidP="003B444A">
      <w:pPr>
        <w:pStyle w:val="ConsPlusNormal"/>
        <w:jc w:val="right"/>
      </w:pPr>
      <w:r w:rsidRPr="00DB4D75">
        <w:t>сырья и продовольствия</w:t>
      </w:r>
    </w:p>
    <w:p w14:paraId="72C7F7C2" w14:textId="77777777" w:rsidR="003B444A" w:rsidRPr="00DB4D75" w:rsidRDefault="003B444A" w:rsidP="003B444A">
      <w:pPr>
        <w:pStyle w:val="ConsPlusNormal"/>
        <w:ind w:firstLine="540"/>
        <w:jc w:val="both"/>
      </w:pPr>
    </w:p>
    <w:p w14:paraId="7C78BB9E" w14:textId="77777777" w:rsidR="003B444A" w:rsidRPr="00DB4D75" w:rsidRDefault="003B444A" w:rsidP="003B444A">
      <w:pPr>
        <w:pStyle w:val="ConsPlusTitle"/>
        <w:jc w:val="center"/>
      </w:pPr>
      <w:bookmarkStart w:id="1" w:name="P61836"/>
      <w:bookmarkEnd w:id="1"/>
      <w:r w:rsidRPr="00DB4D75">
        <w:t>ПРАВИЛА</w:t>
      </w:r>
    </w:p>
    <w:p w14:paraId="3EC29D33" w14:textId="77777777" w:rsidR="003B444A" w:rsidRPr="00DB4D75" w:rsidRDefault="003B444A" w:rsidP="003B444A">
      <w:pPr>
        <w:pStyle w:val="ConsPlusTitle"/>
        <w:jc w:val="center"/>
      </w:pPr>
      <w:r w:rsidRPr="00DB4D75">
        <w:t>ПРЕДОСТАВЛЕНИЯ И РАСПРЕДЕЛЕНИЯ СУБСИДИЙ ИЗ ФЕДЕРАЛЬНОГО</w:t>
      </w:r>
    </w:p>
    <w:p w14:paraId="4B1590A8" w14:textId="77777777" w:rsidR="003B444A" w:rsidRPr="00DB4D75" w:rsidRDefault="003B444A" w:rsidP="003B444A">
      <w:pPr>
        <w:pStyle w:val="ConsPlusTitle"/>
        <w:jc w:val="center"/>
      </w:pPr>
      <w:r w:rsidRPr="00DB4D75">
        <w:t>БЮДЖЕТА БЮДЖЕТАМ СУБЪЕКТОВ РОССИЙСКОЙ ФЕДЕРАЦИИ В РАМКАХ</w:t>
      </w:r>
    </w:p>
    <w:p w14:paraId="155B62C9" w14:textId="77777777" w:rsidR="003B444A" w:rsidRPr="00DB4D75" w:rsidRDefault="003B444A" w:rsidP="003B444A">
      <w:pPr>
        <w:pStyle w:val="ConsPlusTitle"/>
        <w:jc w:val="center"/>
      </w:pPr>
      <w:r w:rsidRPr="00DB4D75">
        <w:t>РЕАЛИЗАЦИИ МЕРОПРИЯТИЙ ВЕДОМСТВЕННОЙ ПРОГРАММЫ "РАЗВИТИЕ</w:t>
      </w:r>
    </w:p>
    <w:p w14:paraId="6DE9861E" w14:textId="77777777" w:rsidR="003B444A" w:rsidRPr="00DB4D75" w:rsidRDefault="003B444A" w:rsidP="003B444A">
      <w:pPr>
        <w:pStyle w:val="ConsPlusTitle"/>
        <w:jc w:val="center"/>
      </w:pPr>
      <w:r w:rsidRPr="00DB4D75">
        <w:t>МЕЛИОРАТИВНОГО КОМПЛЕКСА РОССИИ" И МЕРОПРИЯТИЙ В ОБЛАСТИ</w:t>
      </w:r>
    </w:p>
    <w:p w14:paraId="32CB2995" w14:textId="77777777" w:rsidR="003B444A" w:rsidRPr="00DB4D75" w:rsidRDefault="003B444A" w:rsidP="003B444A">
      <w:pPr>
        <w:pStyle w:val="ConsPlusTitle"/>
        <w:jc w:val="center"/>
      </w:pPr>
      <w:r w:rsidRPr="00DB4D75">
        <w:t>МЕЛИОРАЦИИ ЗЕМЕЛЬ СЕЛЬСКОХОЗЯЙСТВЕННОГО НАЗНАЧЕНИЯ</w:t>
      </w:r>
    </w:p>
    <w:p w14:paraId="3706F632" w14:textId="77777777" w:rsidR="003B444A" w:rsidRPr="00DB4D75" w:rsidRDefault="003B444A" w:rsidP="003B444A">
      <w:pPr>
        <w:pStyle w:val="ConsPlusTitle"/>
        <w:jc w:val="center"/>
      </w:pPr>
      <w:r w:rsidRPr="00DB4D75">
        <w:t>В РАМКАХ ФЕДЕРАЛЬНОГО ПРОЕКТА "ЭКСПОРТ ПРОДУКЦИИ</w:t>
      </w:r>
    </w:p>
    <w:p w14:paraId="211FB76E" w14:textId="77777777" w:rsidR="003B444A" w:rsidRPr="00DB4D75" w:rsidRDefault="003B444A" w:rsidP="003B444A">
      <w:pPr>
        <w:pStyle w:val="ConsPlusTitle"/>
        <w:jc w:val="center"/>
      </w:pPr>
      <w:r w:rsidRPr="00DB4D75">
        <w:t>АГРОПРОМЫШЛЕННОГО КОМПЛЕКСА"</w:t>
      </w:r>
    </w:p>
    <w:p w14:paraId="58CCB394" w14:textId="77777777" w:rsidR="003B444A" w:rsidRPr="00DB4D75" w:rsidRDefault="003B444A" w:rsidP="003B4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444A" w:rsidRPr="00DB4D75" w14:paraId="0F79857A" w14:textId="77777777" w:rsidTr="00095FD2">
        <w:trPr>
          <w:jc w:val="center"/>
        </w:trPr>
        <w:tc>
          <w:tcPr>
            <w:tcW w:w="9294" w:type="dxa"/>
            <w:tcBorders>
              <w:top w:val="nil"/>
              <w:left w:val="single" w:sz="24" w:space="0" w:color="CED3F1"/>
              <w:bottom w:val="nil"/>
              <w:right w:val="single" w:sz="24" w:space="0" w:color="F4F3F8"/>
            </w:tcBorders>
            <w:shd w:val="clear" w:color="auto" w:fill="F4F3F8"/>
          </w:tcPr>
          <w:p w14:paraId="40120C95" w14:textId="77777777" w:rsidR="003B444A" w:rsidRPr="00DB4D75" w:rsidRDefault="003B444A" w:rsidP="00095FD2">
            <w:pPr>
              <w:pStyle w:val="ConsPlusNormal"/>
              <w:jc w:val="center"/>
            </w:pPr>
            <w:r w:rsidRPr="00DB4D75">
              <w:t xml:space="preserve"> (в ред. </w:t>
            </w:r>
            <w:hyperlink r:id="rId4" w:history="1">
              <w:r w:rsidRPr="00DB4D75">
                <w:t>Постановления</w:t>
              </w:r>
            </w:hyperlink>
            <w:r w:rsidRPr="00DB4D75">
              <w:t xml:space="preserve"> Правительства РФ от 20.11.2019 N 1477)</w:t>
            </w:r>
          </w:p>
        </w:tc>
      </w:tr>
    </w:tbl>
    <w:p w14:paraId="44024886" w14:textId="77777777" w:rsidR="003B444A" w:rsidRPr="00DB4D75" w:rsidRDefault="003B444A" w:rsidP="003B444A">
      <w:pPr>
        <w:pStyle w:val="ConsPlusNormal"/>
        <w:ind w:firstLine="540"/>
        <w:jc w:val="both"/>
      </w:pPr>
    </w:p>
    <w:p w14:paraId="26A52728" w14:textId="77777777" w:rsidR="003B444A" w:rsidRPr="00DB4D75" w:rsidRDefault="003B444A" w:rsidP="003B444A">
      <w:pPr>
        <w:pStyle w:val="ConsPlusNormal"/>
        <w:ind w:firstLine="540"/>
        <w:jc w:val="both"/>
      </w:pPr>
      <w:r w:rsidRPr="00DB4D75">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 (далее - субсидии).</w:t>
      </w:r>
    </w:p>
    <w:p w14:paraId="28DBE148" w14:textId="77777777" w:rsidR="003B444A" w:rsidRPr="00DB4D75" w:rsidRDefault="003B444A" w:rsidP="003B444A">
      <w:pPr>
        <w:pStyle w:val="ConsPlusNormal"/>
        <w:spacing w:before="220"/>
        <w:ind w:firstLine="540"/>
        <w:jc w:val="both"/>
      </w:pPr>
      <w:bookmarkStart w:id="2" w:name="P61848"/>
      <w:bookmarkEnd w:id="2"/>
      <w:r w:rsidRPr="00DB4D75">
        <w:t xml:space="preserve">2. Субсидии в рамках реализации ведомственной программы "Развитие мелиоративного комплекса России" (далее - ведомственная программа) предоставляются в целях </w:t>
      </w:r>
      <w:proofErr w:type="spellStart"/>
      <w:r w:rsidRPr="00DB4D75">
        <w:t>софинансирования</w:t>
      </w:r>
      <w:proofErr w:type="spellEnd"/>
      <w:r w:rsidRPr="00DB4D75">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в области мелиорации либо подпрограмм, реализуемых в составе государственных программ субъектов Российской Федерации (далее - региональные программы), предусматривающих возмещение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(далее - субсидия на мероприятия региональных программ) в рамках следующих мероприятий:</w:t>
      </w:r>
    </w:p>
    <w:p w14:paraId="165E4008" w14:textId="77777777" w:rsidR="003B444A" w:rsidRPr="00DB4D75" w:rsidRDefault="003B444A" w:rsidP="003B444A">
      <w:pPr>
        <w:pStyle w:val="ConsPlusNormal"/>
        <w:spacing w:before="220"/>
        <w:ind w:firstLine="540"/>
        <w:jc w:val="both"/>
      </w:pPr>
      <w:bookmarkStart w:id="3" w:name="P61849"/>
      <w:bookmarkEnd w:id="3"/>
      <w:r w:rsidRPr="00DB4D75">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14:paraId="38CB2136" w14:textId="77777777" w:rsidR="003B444A" w:rsidRPr="00DB4D75" w:rsidRDefault="003B444A" w:rsidP="003B444A">
      <w:pPr>
        <w:pStyle w:val="ConsPlusNormal"/>
        <w:spacing w:before="220"/>
        <w:ind w:firstLine="540"/>
        <w:jc w:val="both"/>
      </w:pPr>
      <w:bookmarkStart w:id="4" w:name="P61850"/>
      <w:bookmarkEnd w:id="4"/>
      <w:r w:rsidRPr="00DB4D75">
        <w:t xml:space="preserve">б) </w:t>
      </w:r>
      <w:proofErr w:type="spellStart"/>
      <w:r w:rsidRPr="00DB4D75">
        <w:t>культуртехнические</w:t>
      </w:r>
      <w:proofErr w:type="spellEnd"/>
      <w:r w:rsidRPr="00DB4D75">
        <w:t xml:space="preserve"> мероприятия на выбывших сельскохозяйственных угодьях, вовлекаемых в сельскохозяйственный оборот, в том числе:</w:t>
      </w:r>
    </w:p>
    <w:p w14:paraId="63C5F832" w14:textId="77777777" w:rsidR="003B444A" w:rsidRPr="00DB4D75" w:rsidRDefault="003B444A" w:rsidP="003B444A">
      <w:pPr>
        <w:pStyle w:val="ConsPlusNormal"/>
        <w:spacing w:before="220"/>
        <w:ind w:firstLine="540"/>
        <w:jc w:val="both"/>
      </w:pPr>
      <w:r w:rsidRPr="00DB4D75">
        <w:t xml:space="preserve">расчистка земель от древесной и травянистой растительности, кочек, пней и мха, а также от </w:t>
      </w:r>
      <w:r w:rsidRPr="00DB4D75">
        <w:lastRenderedPageBreak/>
        <w:t>камней и иных предметов;</w:t>
      </w:r>
    </w:p>
    <w:p w14:paraId="3CCF7F5D" w14:textId="77777777" w:rsidR="003B444A" w:rsidRPr="00DB4D75" w:rsidRDefault="003B444A" w:rsidP="003B444A">
      <w:pPr>
        <w:pStyle w:val="ConsPlusNormal"/>
        <w:spacing w:before="220"/>
        <w:ind w:firstLine="540"/>
        <w:jc w:val="both"/>
      </w:pPr>
      <w:r w:rsidRPr="00DB4D75">
        <w:t xml:space="preserve">рыхление, </w:t>
      </w:r>
      <w:proofErr w:type="spellStart"/>
      <w:r w:rsidRPr="00DB4D75">
        <w:t>пескование</w:t>
      </w:r>
      <w:proofErr w:type="spellEnd"/>
      <w:r w:rsidRPr="00DB4D75">
        <w:t xml:space="preserve">, </w:t>
      </w:r>
      <w:proofErr w:type="spellStart"/>
      <w:r w:rsidRPr="00DB4D75">
        <w:t>глинование</w:t>
      </w:r>
      <w:proofErr w:type="spellEnd"/>
      <w:r w:rsidRPr="00DB4D75">
        <w:t>, землевание, плантаж и первичная обработка почвы;</w:t>
      </w:r>
    </w:p>
    <w:p w14:paraId="7F55ED85" w14:textId="77777777" w:rsidR="003B444A" w:rsidRPr="00DB4D75" w:rsidRDefault="003B444A" w:rsidP="003B444A">
      <w:pPr>
        <w:pStyle w:val="ConsPlusNormal"/>
        <w:spacing w:before="220"/>
        <w:ind w:firstLine="540"/>
        <w:jc w:val="both"/>
      </w:pPr>
      <w:bookmarkStart w:id="5" w:name="P61853"/>
      <w:bookmarkEnd w:id="5"/>
      <w:r w:rsidRPr="00DB4D75">
        <w:t xml:space="preserve">внесение </w:t>
      </w:r>
      <w:proofErr w:type="spellStart"/>
      <w:r w:rsidRPr="00DB4D75">
        <w:t>мелиорантов</w:t>
      </w:r>
      <w:proofErr w:type="spellEnd"/>
      <w:r w:rsidRPr="00DB4D75">
        <w:t>, понижающих кислотность почв;</w:t>
      </w:r>
    </w:p>
    <w:p w14:paraId="1E86063F" w14:textId="77777777" w:rsidR="003B444A" w:rsidRPr="00DB4D75" w:rsidRDefault="003B444A" w:rsidP="003B444A">
      <w:pPr>
        <w:pStyle w:val="ConsPlusNormal"/>
        <w:spacing w:before="220"/>
        <w:ind w:firstLine="540"/>
        <w:jc w:val="both"/>
      </w:pPr>
      <w:bookmarkStart w:id="6" w:name="P61854"/>
      <w:bookmarkEnd w:id="6"/>
      <w:r w:rsidRPr="00DB4D75">
        <w:t xml:space="preserve">в) </w:t>
      </w:r>
      <w:proofErr w:type="spellStart"/>
      <w:r w:rsidRPr="00DB4D75">
        <w:t>агролесомелиоративные</w:t>
      </w:r>
      <w:proofErr w:type="spellEnd"/>
      <w:r w:rsidRPr="00DB4D75">
        <w:t xml:space="preserve"> мероприятия, в том числе:</w:t>
      </w:r>
    </w:p>
    <w:p w14:paraId="16AA6D57" w14:textId="77777777" w:rsidR="003B444A" w:rsidRPr="00DB4D75" w:rsidRDefault="003B444A" w:rsidP="003B444A">
      <w:pPr>
        <w:pStyle w:val="ConsPlusNormal"/>
        <w:spacing w:before="220"/>
        <w:ind w:firstLine="540"/>
        <w:jc w:val="both"/>
      </w:pPr>
      <w:r w:rsidRPr="00DB4D75">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14:paraId="23315CE7" w14:textId="77777777" w:rsidR="003B444A" w:rsidRPr="00DB4D75" w:rsidRDefault="003B444A" w:rsidP="003B444A">
      <w:pPr>
        <w:pStyle w:val="ConsPlusNormal"/>
        <w:spacing w:before="220"/>
        <w:ind w:firstLine="540"/>
        <w:jc w:val="both"/>
      </w:pPr>
      <w:r w:rsidRPr="00DB4D75">
        <w:t>предотвращение деградации земель пастбищ путем создания защитных лесных насаждений;</w:t>
      </w:r>
    </w:p>
    <w:p w14:paraId="37C5C988" w14:textId="77777777" w:rsidR="003B444A" w:rsidRPr="00DB4D75" w:rsidRDefault="003B444A" w:rsidP="003B444A">
      <w:pPr>
        <w:pStyle w:val="ConsPlusNormal"/>
        <w:spacing w:before="220"/>
        <w:ind w:firstLine="540"/>
        <w:jc w:val="both"/>
      </w:pPr>
      <w:r w:rsidRPr="00DB4D75">
        <w:t>защита земель от эрозии путем создания лесных насаждений в оврагах, балках, песках, на берегах рек и на других территориях;</w:t>
      </w:r>
    </w:p>
    <w:p w14:paraId="39D1486A" w14:textId="77777777" w:rsidR="003B444A" w:rsidRPr="00DB4D75" w:rsidRDefault="003B444A" w:rsidP="003B444A">
      <w:pPr>
        <w:pStyle w:val="ConsPlusNormal"/>
        <w:spacing w:before="220"/>
        <w:ind w:firstLine="540"/>
        <w:jc w:val="both"/>
      </w:pPr>
      <w:bookmarkStart w:id="7" w:name="P61858"/>
      <w:bookmarkEnd w:id="7"/>
      <w:r w:rsidRPr="00DB4D75">
        <w:t>г) фитомелиоративные мероприятия, направленные на закрепление песков;</w:t>
      </w:r>
    </w:p>
    <w:p w14:paraId="2CD3D477" w14:textId="77777777" w:rsidR="003B444A" w:rsidRPr="00DB4D75" w:rsidRDefault="003B444A" w:rsidP="003B444A">
      <w:pPr>
        <w:pStyle w:val="ConsPlusNormal"/>
        <w:spacing w:before="220"/>
        <w:ind w:firstLine="540"/>
        <w:jc w:val="both"/>
      </w:pPr>
      <w:bookmarkStart w:id="8" w:name="P61859"/>
      <w:bookmarkEnd w:id="8"/>
      <w:r w:rsidRPr="00DB4D75">
        <w:t>д) мероприятия в области известкования кислых почв на пашне (далее - известкование кислых почв), в том числе:</w:t>
      </w:r>
    </w:p>
    <w:p w14:paraId="558A976C" w14:textId="77777777" w:rsidR="003B444A" w:rsidRPr="00DB4D75" w:rsidRDefault="003B444A" w:rsidP="003B444A">
      <w:pPr>
        <w:pStyle w:val="ConsPlusNormal"/>
        <w:spacing w:before="220"/>
        <w:ind w:firstLine="540"/>
        <w:jc w:val="both"/>
      </w:pPr>
      <w:r w:rsidRPr="00DB4D75">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14:paraId="40DFDAEF" w14:textId="77777777" w:rsidR="003B444A" w:rsidRPr="00DB4D75" w:rsidRDefault="003B444A" w:rsidP="003B444A">
      <w:pPr>
        <w:pStyle w:val="ConsPlusNormal"/>
        <w:spacing w:before="220"/>
        <w:ind w:firstLine="540"/>
        <w:jc w:val="both"/>
      </w:pPr>
      <w:r w:rsidRPr="00DB4D75">
        <w:t xml:space="preserve">приобретение </w:t>
      </w:r>
      <w:proofErr w:type="spellStart"/>
      <w:r w:rsidRPr="00DB4D75">
        <w:t>мелиорантов</w:t>
      </w:r>
      <w:proofErr w:type="spellEnd"/>
      <w:r w:rsidRPr="00DB4D75">
        <w:t xml:space="preserve">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w:t>
      </w:r>
      <w:proofErr w:type="spellStart"/>
      <w:r w:rsidRPr="00DB4D75">
        <w:t>мелиоранты</w:t>
      </w:r>
      <w:proofErr w:type="spellEnd"/>
      <w:r w:rsidRPr="00DB4D75">
        <w:t>);</w:t>
      </w:r>
    </w:p>
    <w:p w14:paraId="66DECE5A" w14:textId="77777777" w:rsidR="003B444A" w:rsidRPr="00DB4D75" w:rsidRDefault="003B444A" w:rsidP="003B444A">
      <w:pPr>
        <w:pStyle w:val="ConsPlusNormal"/>
        <w:spacing w:before="220"/>
        <w:ind w:firstLine="540"/>
        <w:jc w:val="both"/>
      </w:pPr>
      <w:r w:rsidRPr="00DB4D75">
        <w:t xml:space="preserve">осуществление транспортных расходов по доставке известковых </w:t>
      </w:r>
      <w:proofErr w:type="spellStart"/>
      <w:r w:rsidRPr="00DB4D75">
        <w:t>мелиорантов</w:t>
      </w:r>
      <w:proofErr w:type="spellEnd"/>
      <w:r w:rsidRPr="00DB4D75">
        <w:t xml:space="preserve"> от места их приобретения до места проведения мероприятий в области известкования кислых почв;</w:t>
      </w:r>
    </w:p>
    <w:p w14:paraId="0C9F3022" w14:textId="77777777" w:rsidR="003B444A" w:rsidRPr="00DB4D75" w:rsidRDefault="003B444A" w:rsidP="003B444A">
      <w:pPr>
        <w:pStyle w:val="ConsPlusNormal"/>
        <w:spacing w:before="220"/>
        <w:ind w:firstLine="540"/>
        <w:jc w:val="both"/>
      </w:pPr>
      <w:r w:rsidRPr="00DB4D75">
        <w:t xml:space="preserve">проведение технологических работ по внесению известковых </w:t>
      </w:r>
      <w:proofErr w:type="spellStart"/>
      <w:r w:rsidRPr="00DB4D75">
        <w:t>мелиорантов</w:t>
      </w:r>
      <w:proofErr w:type="spellEnd"/>
      <w:r w:rsidRPr="00DB4D75">
        <w:t>.</w:t>
      </w:r>
    </w:p>
    <w:p w14:paraId="52064F3C" w14:textId="77777777" w:rsidR="003B444A" w:rsidRPr="00DB4D75" w:rsidRDefault="003B444A" w:rsidP="003B444A">
      <w:pPr>
        <w:pStyle w:val="ConsPlusNormal"/>
        <w:spacing w:before="220"/>
        <w:ind w:firstLine="540"/>
        <w:jc w:val="both"/>
      </w:pPr>
      <w:bookmarkStart w:id="9" w:name="P61864"/>
      <w:bookmarkEnd w:id="9"/>
      <w:r w:rsidRPr="00DB4D75">
        <w:t xml:space="preserve">3. Субсидии в рамках реализации федерального проекта "Экспорт продукции агропромышленного комплекса" (далее - федеральный проект) предоставляются в целях </w:t>
      </w:r>
      <w:proofErr w:type="spellStart"/>
      <w:r w:rsidRPr="00DB4D75">
        <w:t>софинансирования</w:t>
      </w:r>
      <w:proofErr w:type="spellEnd"/>
      <w:r w:rsidRPr="00DB4D75">
        <w:t xml:space="preserve"> расходных обязательств субъектов Российской Федерации, возникающих при осуществлении мероприятий по достижению результатов федерального проекта, определенных паспортом федерального проекта в отношении соответствующих субъектов Российской Федерации (далее - региональные проекты), предусматривающих возмещение сельскохозяйственным товаропроизводителям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(далее - субсидия на реализацию региональных проектов) в рамках мероприятий, указанных в </w:t>
      </w:r>
      <w:hyperlink w:anchor="P61849" w:history="1">
        <w:r w:rsidRPr="00DB4D75">
          <w:t>подпунктах "а"</w:t>
        </w:r>
      </w:hyperlink>
      <w:r w:rsidRPr="00DB4D75">
        <w:t xml:space="preserve"> и </w:t>
      </w:r>
      <w:hyperlink w:anchor="P61850" w:history="1">
        <w:r w:rsidRPr="00DB4D75">
          <w:t>"б" пункта 2</w:t>
        </w:r>
      </w:hyperlink>
      <w:r w:rsidRPr="00DB4D75">
        <w:t xml:space="preserve"> настоящих Правил.</w:t>
      </w:r>
    </w:p>
    <w:p w14:paraId="571A8431" w14:textId="77777777" w:rsidR="003B444A" w:rsidRPr="00DB4D75" w:rsidRDefault="003B444A" w:rsidP="003B444A">
      <w:pPr>
        <w:pStyle w:val="ConsPlusNormal"/>
        <w:spacing w:before="220"/>
        <w:ind w:firstLine="540"/>
        <w:jc w:val="both"/>
      </w:pPr>
      <w:r w:rsidRPr="00DB4D75">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для предоставления субсидии на мероприятия региональных программ и субсидии на реализацию региональных проектов на цели, указанные в </w:t>
      </w:r>
      <w:hyperlink w:anchor="P61848" w:history="1">
        <w:r w:rsidRPr="00DB4D75">
          <w:t>пунктах 2</w:t>
        </w:r>
      </w:hyperlink>
      <w:r w:rsidRPr="00DB4D75">
        <w:t xml:space="preserve"> и </w:t>
      </w:r>
      <w:hyperlink w:anchor="P61864" w:history="1">
        <w:r w:rsidRPr="00DB4D75">
          <w:t>3</w:t>
        </w:r>
      </w:hyperlink>
      <w:r w:rsidRPr="00DB4D75">
        <w:t xml:space="preserve"> настоящих Правил.</w:t>
      </w:r>
    </w:p>
    <w:p w14:paraId="2F4E2C03" w14:textId="77777777" w:rsidR="003B444A" w:rsidRPr="00DB4D75" w:rsidRDefault="003B444A" w:rsidP="003B444A">
      <w:pPr>
        <w:pStyle w:val="ConsPlusNormal"/>
        <w:spacing w:before="220"/>
        <w:ind w:firstLine="540"/>
        <w:jc w:val="both"/>
      </w:pPr>
      <w:r w:rsidRPr="00DB4D75">
        <w:t>5. Субсидии предоставляются при соблюдении следующих условий:</w:t>
      </w:r>
    </w:p>
    <w:p w14:paraId="64FB2B41" w14:textId="77777777" w:rsidR="003B444A" w:rsidRPr="00DB4D75" w:rsidRDefault="003B444A" w:rsidP="003B444A">
      <w:pPr>
        <w:pStyle w:val="ConsPlusNormal"/>
        <w:spacing w:before="220"/>
        <w:ind w:firstLine="540"/>
        <w:jc w:val="both"/>
      </w:pPr>
      <w:r w:rsidRPr="00DB4D75">
        <w:t xml:space="preserve">а) наличие правовых актов субъекта Российской Федерации, утверждающих перечень </w:t>
      </w:r>
      <w:r w:rsidRPr="00DB4D75">
        <w:lastRenderedPageBreak/>
        <w:t xml:space="preserve">мероприятий, в целях </w:t>
      </w:r>
      <w:proofErr w:type="spellStart"/>
      <w:r w:rsidRPr="00DB4D75">
        <w:t>софинансирования</w:t>
      </w:r>
      <w:proofErr w:type="spellEnd"/>
      <w:r w:rsidRPr="00DB4D75">
        <w:t xml:space="preserve"> которых предоставляются субсидии, в соответствии с требованиями нормативных правовых актов Российской Федерации;</w:t>
      </w:r>
    </w:p>
    <w:p w14:paraId="12B75759" w14:textId="77777777" w:rsidR="003B444A" w:rsidRPr="00DB4D75" w:rsidRDefault="003B444A" w:rsidP="003B444A">
      <w:pPr>
        <w:pStyle w:val="ConsPlusNormal"/>
        <w:spacing w:before="220"/>
        <w:ind w:firstLine="540"/>
        <w:jc w:val="both"/>
      </w:pPr>
      <w:r w:rsidRPr="00DB4D75">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DB4D75">
        <w:t>софинансирование</w:t>
      </w:r>
      <w:proofErr w:type="spellEnd"/>
      <w:r w:rsidRPr="00DB4D75">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14:paraId="1E9EB90A" w14:textId="77777777" w:rsidR="003B444A" w:rsidRPr="00DB4D75" w:rsidRDefault="003B444A" w:rsidP="003B444A">
      <w:pPr>
        <w:pStyle w:val="ConsPlusNormal"/>
        <w:spacing w:before="220"/>
        <w:ind w:firstLine="540"/>
        <w:jc w:val="both"/>
      </w:pPr>
      <w:r w:rsidRPr="00DB4D75">
        <w:t xml:space="preserve">в) заключение соглашений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на мероприятия региональных программ и субсидии на реализацию региональных проектов (далее - соглашения) в соответствии с </w:t>
      </w:r>
      <w:hyperlink r:id="rId5" w:history="1">
        <w:r w:rsidRPr="00DB4D75">
          <w:t>пунктом 10</w:t>
        </w:r>
      </w:hyperlink>
      <w:r w:rsidRPr="00DB4D75">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14:paraId="4A2D87F4" w14:textId="77777777" w:rsidR="003B444A" w:rsidRPr="00DB4D75" w:rsidRDefault="003B444A" w:rsidP="003B444A">
      <w:pPr>
        <w:pStyle w:val="ConsPlusNormal"/>
        <w:spacing w:before="220"/>
        <w:ind w:firstLine="540"/>
        <w:jc w:val="both"/>
      </w:pPr>
      <w:r w:rsidRPr="00DB4D75">
        <w:t>6. Критерием отбора субъекта Российской Федерации для предоставления субсидии является наличие заявки, содержащей следующие сведения:</w:t>
      </w:r>
    </w:p>
    <w:p w14:paraId="4FC574E1" w14:textId="77777777" w:rsidR="003B444A" w:rsidRPr="00DB4D75" w:rsidRDefault="003B444A" w:rsidP="003B444A">
      <w:pPr>
        <w:pStyle w:val="ConsPlusNormal"/>
        <w:spacing w:before="220"/>
        <w:ind w:firstLine="540"/>
        <w:jc w:val="both"/>
      </w:pPr>
      <w:r w:rsidRPr="00DB4D75">
        <w:t>а) наличие региональной программы (регионального проекта);</w:t>
      </w:r>
    </w:p>
    <w:p w14:paraId="6521C263" w14:textId="77777777" w:rsidR="003B444A" w:rsidRPr="00DB4D75" w:rsidRDefault="003B444A" w:rsidP="003B444A">
      <w:pPr>
        <w:pStyle w:val="ConsPlusNormal"/>
        <w:spacing w:before="220"/>
        <w:ind w:firstLine="540"/>
        <w:jc w:val="both"/>
      </w:pPr>
      <w:r w:rsidRPr="00DB4D75">
        <w:t>б) значения показателей результатов использования субсидии на мероприятия региональной программы (на реализацию регионального проекта);</w:t>
      </w:r>
    </w:p>
    <w:p w14:paraId="5B2B4A52" w14:textId="77777777" w:rsidR="003B444A" w:rsidRPr="00DB4D75" w:rsidRDefault="003B444A" w:rsidP="003B444A">
      <w:pPr>
        <w:pStyle w:val="ConsPlusNormal"/>
        <w:spacing w:before="220"/>
        <w:ind w:firstLine="540"/>
        <w:jc w:val="both"/>
      </w:pPr>
      <w:r w:rsidRPr="00DB4D75">
        <w:t xml:space="preserve">в) наличие проектной документации по мероприятиям, указанным в </w:t>
      </w:r>
      <w:hyperlink w:anchor="P61849" w:history="1">
        <w:r w:rsidRPr="00DB4D75">
          <w:t>подпунктах "а"</w:t>
        </w:r>
      </w:hyperlink>
      <w:r w:rsidRPr="00DB4D75">
        <w:t xml:space="preserve"> и </w:t>
      </w:r>
      <w:hyperlink w:anchor="P61859" w:history="1">
        <w:r w:rsidRPr="00DB4D75">
          <w:t>"д" пункта 2</w:t>
        </w:r>
      </w:hyperlink>
      <w:r w:rsidRPr="00DB4D75">
        <w:t xml:space="preserve"> настоящих Правил;</w:t>
      </w:r>
    </w:p>
    <w:p w14:paraId="26CF1D62" w14:textId="77777777" w:rsidR="003B444A" w:rsidRPr="00DB4D75" w:rsidRDefault="003B444A" w:rsidP="003B444A">
      <w:pPr>
        <w:pStyle w:val="ConsPlusNormal"/>
        <w:spacing w:before="220"/>
        <w:ind w:firstLine="540"/>
        <w:jc w:val="both"/>
      </w:pPr>
      <w:r w:rsidRPr="00DB4D75">
        <w:t xml:space="preserve">г) соответствие целей мероприятий региональной программы целям ведомственной программы и наличие в региональной программе результатов использования субсидии, соответствующих результатам использования субсидии, указанным в </w:t>
      </w:r>
      <w:hyperlink w:anchor="P61956" w:history="1">
        <w:r w:rsidRPr="00DB4D75">
          <w:t>пункте 21</w:t>
        </w:r>
      </w:hyperlink>
      <w:r w:rsidRPr="00DB4D75">
        <w:t xml:space="preserve"> настоящих Правил, а также наличие в региональном проекте результатов использования субсидии, соответствующих результатам использования субсидии, указанным в </w:t>
      </w:r>
      <w:hyperlink w:anchor="P61962" w:history="1">
        <w:r w:rsidRPr="00DB4D75">
          <w:t>пункте 22</w:t>
        </w:r>
      </w:hyperlink>
      <w:r w:rsidRPr="00DB4D75">
        <w:t xml:space="preserve"> настоящих Правил;</w:t>
      </w:r>
    </w:p>
    <w:p w14:paraId="72A6FA29" w14:textId="77777777" w:rsidR="003B444A" w:rsidRPr="00DB4D75" w:rsidRDefault="003B444A" w:rsidP="003B444A">
      <w:pPr>
        <w:pStyle w:val="ConsPlusNormal"/>
        <w:spacing w:before="220"/>
        <w:ind w:firstLine="540"/>
        <w:jc w:val="both"/>
      </w:pPr>
      <w:r w:rsidRPr="00DB4D75">
        <w:t xml:space="preserve">д) наличие нормативного правового акта субъекта Российской Федерации, устанавливающего порядок (правила) возмещения сельскохозяйственным товаропроизводителям части фактически осуществленных ими расходов на мероприятия, указанные в </w:t>
      </w:r>
      <w:hyperlink w:anchor="P61848" w:history="1">
        <w:r w:rsidRPr="00DB4D75">
          <w:t>пунктах 2</w:t>
        </w:r>
      </w:hyperlink>
      <w:r w:rsidRPr="00DB4D75">
        <w:t xml:space="preserve"> и </w:t>
      </w:r>
      <w:hyperlink w:anchor="P61864" w:history="1">
        <w:r w:rsidRPr="00DB4D75">
          <w:t>3</w:t>
        </w:r>
      </w:hyperlink>
      <w:r w:rsidRPr="00DB4D75">
        <w:t xml:space="preserve"> настоящих Правил, предусматривающего следующие условия возмещения:</w:t>
      </w:r>
    </w:p>
    <w:p w14:paraId="0AD7F4A1" w14:textId="77777777" w:rsidR="003B444A" w:rsidRPr="00DB4D75" w:rsidRDefault="003B444A" w:rsidP="003B444A">
      <w:pPr>
        <w:pStyle w:val="ConsPlusNormal"/>
        <w:spacing w:before="220"/>
        <w:ind w:firstLine="540"/>
        <w:jc w:val="both"/>
      </w:pPr>
      <w:r w:rsidRPr="00DB4D75">
        <w:t xml:space="preserve">осуществляется возмещение из бюджета субъекта Российской Федерации, расходное обязательство по осуществлению которого </w:t>
      </w:r>
      <w:proofErr w:type="spellStart"/>
      <w:r w:rsidRPr="00DB4D75">
        <w:t>софинансируется</w:t>
      </w:r>
      <w:proofErr w:type="spellEnd"/>
      <w:r w:rsidRPr="00DB4D75">
        <w:t xml:space="preserve"> из федерального бюджета, не более 70 процентов фактически осуществленных сельскохозяйственными товаропроизводителями расходов по мероприятиям, указанным в </w:t>
      </w:r>
      <w:hyperlink w:anchor="P61849" w:history="1">
        <w:r w:rsidRPr="00DB4D75">
          <w:t>подпунктах "а"</w:t>
        </w:r>
      </w:hyperlink>
      <w:r w:rsidRPr="00DB4D75">
        <w:t xml:space="preserve"> и </w:t>
      </w:r>
      <w:hyperlink w:anchor="P61850" w:history="1">
        <w:r w:rsidRPr="00DB4D75">
          <w:t>"б" пункта 2</w:t>
        </w:r>
      </w:hyperlink>
      <w:r w:rsidRPr="00DB4D75">
        <w:t xml:space="preserve"> настоящих Правил, не более 90 процентов по мероприятиям, указанным в </w:t>
      </w:r>
      <w:hyperlink w:anchor="P61854" w:history="1">
        <w:r w:rsidRPr="00DB4D75">
          <w:t>подпунктах "в"</w:t>
        </w:r>
      </w:hyperlink>
      <w:r w:rsidRPr="00DB4D75">
        <w:t xml:space="preserve"> - </w:t>
      </w:r>
      <w:hyperlink w:anchor="P61859" w:history="1">
        <w:r w:rsidRPr="00DB4D75">
          <w:t>"д" пункта 2</w:t>
        </w:r>
      </w:hyperlink>
      <w:r w:rsidRPr="00DB4D75">
        <w:t xml:space="preserve"> настоящих Правил, а также не более 90 процентов фактически осуществленных сельскохозяйственными товаропроизводителями расходов в субъектах Российской Федерации, входящих в состав Дальневосточного федерального округа, Республике Тыва, Республике Крым и г. Севастополе по мероприятиям, указанным в </w:t>
      </w:r>
      <w:hyperlink w:anchor="P61848" w:history="1">
        <w:r w:rsidRPr="00DB4D75">
          <w:t>пунктах 2</w:t>
        </w:r>
      </w:hyperlink>
      <w:r w:rsidRPr="00DB4D75">
        <w:t xml:space="preserve"> и </w:t>
      </w:r>
      <w:hyperlink w:anchor="P61864" w:history="1">
        <w:r w:rsidRPr="00DB4D75">
          <w:t>3</w:t>
        </w:r>
      </w:hyperlink>
      <w:r w:rsidRPr="00DB4D75">
        <w:t xml:space="preserve"> настоящих Правил;</w:t>
      </w:r>
    </w:p>
    <w:p w14:paraId="19D0702D" w14:textId="77777777" w:rsidR="003B444A" w:rsidRPr="00DB4D75" w:rsidRDefault="003B444A" w:rsidP="003B444A">
      <w:pPr>
        <w:pStyle w:val="ConsPlusNormal"/>
        <w:spacing w:before="220"/>
        <w:ind w:firstLine="540"/>
        <w:jc w:val="both"/>
      </w:pPr>
      <w:r w:rsidRPr="00DB4D75">
        <w:t xml:space="preserve">возмещение расходов, произведенных сельскохозяйственными товаропроизводителями в текущем финансовом году и (или) отчетном финансовом году, осуществляется в текущем финансовом году, а по мероприятиям, указанным в </w:t>
      </w:r>
      <w:hyperlink w:anchor="P61859" w:history="1">
        <w:r w:rsidRPr="00DB4D75">
          <w:t>подпункте "д" пункта 2</w:t>
        </w:r>
      </w:hyperlink>
      <w:r w:rsidRPr="00DB4D75">
        <w:t xml:space="preserve"> настоящих Правил, возмещение расходов, произведенных сельскохозяйственными товаропроизводителями в </w:t>
      </w:r>
      <w:r w:rsidRPr="00DB4D75">
        <w:lastRenderedPageBreak/>
        <w:t>отчетном финансовом году, осуществляется в текущем финансовом году;</w:t>
      </w:r>
    </w:p>
    <w:p w14:paraId="6C6C1DDA" w14:textId="77777777" w:rsidR="003B444A" w:rsidRPr="00DB4D75" w:rsidRDefault="003B444A" w:rsidP="003B444A">
      <w:pPr>
        <w:pStyle w:val="ConsPlusNormal"/>
        <w:spacing w:before="220"/>
        <w:ind w:firstLine="540"/>
        <w:jc w:val="both"/>
      </w:pPr>
      <w:r w:rsidRPr="00DB4D75">
        <w:t xml:space="preserve">обязательство сельскохозяйственных товаропроизводителей представлять акт выполненных работ по результатам проведения мероприятий, указанных в </w:t>
      </w:r>
      <w:hyperlink w:anchor="P61859" w:history="1">
        <w:r w:rsidRPr="00DB4D75">
          <w:t>подпункте "д" пункта 2</w:t>
        </w:r>
      </w:hyperlink>
      <w:r w:rsidRPr="00DB4D75">
        <w:t xml:space="preserve"> настоящих Правил;</w:t>
      </w:r>
    </w:p>
    <w:p w14:paraId="0AC2142F" w14:textId="77777777" w:rsidR="003B444A" w:rsidRPr="00DB4D75" w:rsidRDefault="003B444A" w:rsidP="003B444A">
      <w:pPr>
        <w:pStyle w:val="ConsPlusNormal"/>
        <w:spacing w:before="220"/>
        <w:ind w:firstLine="540"/>
        <w:jc w:val="both"/>
      </w:pPr>
      <w:r w:rsidRPr="00DB4D75">
        <w:t>не осуществляется возмещение расходов сельскохозяйственных товаропроизводителей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14:paraId="528CF669" w14:textId="77777777" w:rsidR="003B444A" w:rsidRPr="00DB4D75" w:rsidRDefault="003B444A" w:rsidP="003B444A">
      <w:pPr>
        <w:pStyle w:val="ConsPlusNormal"/>
        <w:spacing w:before="220"/>
        <w:ind w:firstLine="540"/>
        <w:jc w:val="both"/>
      </w:pPr>
      <w:r w:rsidRPr="00DB4D75">
        <w:t>возмещение расходов, произведенных сельскохозяйственными товаропроизводителями по мероприятиям регионального проекта, осуществляется при наличии обязательства сельскохозяйственных товаропроизводителей по достижению объема экспорта продукции агропромышленного комплекса (в натуральном выражении) за счет создания новой товарной массы.</w:t>
      </w:r>
    </w:p>
    <w:p w14:paraId="04D601D9" w14:textId="77777777" w:rsidR="003B444A" w:rsidRPr="00DB4D75" w:rsidRDefault="003B444A" w:rsidP="003B444A">
      <w:pPr>
        <w:pStyle w:val="ConsPlusNormal"/>
        <w:spacing w:before="220"/>
        <w:ind w:firstLine="540"/>
        <w:jc w:val="both"/>
      </w:pPr>
      <w:bookmarkStart w:id="10" w:name="P61881"/>
      <w:bookmarkEnd w:id="10"/>
      <w:r w:rsidRPr="00DB4D75">
        <w:t>7. Размер субсидии на мероприятия региональной программы бюджету i-</w:t>
      </w:r>
      <w:proofErr w:type="spellStart"/>
      <w:r w:rsidRPr="00DB4D75">
        <w:t>го</w:t>
      </w:r>
      <w:proofErr w:type="spellEnd"/>
      <w:r w:rsidRPr="00DB4D75">
        <w:t xml:space="preserve"> субъекта Российской Федерации (</w:t>
      </w:r>
      <w:proofErr w:type="spellStart"/>
      <w:r w:rsidRPr="00DB4D75">
        <w:t>C</w:t>
      </w:r>
      <w:r w:rsidRPr="00DB4D75">
        <w:rPr>
          <w:vertAlign w:val="subscript"/>
        </w:rPr>
        <w:t>i</w:t>
      </w:r>
      <w:proofErr w:type="spellEnd"/>
      <w:r w:rsidRPr="00DB4D75">
        <w:t>) определяется по формуле:</w:t>
      </w:r>
    </w:p>
    <w:p w14:paraId="2111A44C" w14:textId="77777777" w:rsidR="003B444A" w:rsidRPr="00DB4D75" w:rsidRDefault="003B444A" w:rsidP="003B444A">
      <w:pPr>
        <w:pStyle w:val="ConsPlusNormal"/>
        <w:jc w:val="both"/>
      </w:pPr>
    </w:p>
    <w:p w14:paraId="3CD8AF82" w14:textId="77777777" w:rsidR="003B444A" w:rsidRPr="00DB4D75" w:rsidRDefault="003B444A" w:rsidP="003B444A">
      <w:pPr>
        <w:pStyle w:val="ConsPlusNormal"/>
        <w:jc w:val="center"/>
        <w:rPr>
          <w:lang w:val="en-US"/>
        </w:rPr>
      </w:pPr>
      <w:r w:rsidRPr="00DB4D75">
        <w:rPr>
          <w:lang w:val="en-US"/>
        </w:rPr>
        <w:t>C</w:t>
      </w:r>
      <w:r w:rsidRPr="00DB4D75">
        <w:rPr>
          <w:vertAlign w:val="subscript"/>
          <w:lang w:val="en-US"/>
        </w:rPr>
        <w:t>i</w:t>
      </w:r>
      <w:r w:rsidRPr="00DB4D75">
        <w:rPr>
          <w:lang w:val="en-US"/>
        </w:rPr>
        <w:t xml:space="preserve"> = C1</w:t>
      </w:r>
      <w:r w:rsidRPr="00DB4D75">
        <w:rPr>
          <w:vertAlign w:val="subscript"/>
          <w:lang w:val="en-US"/>
        </w:rPr>
        <w:t>i</w:t>
      </w:r>
      <w:r w:rsidRPr="00DB4D75">
        <w:rPr>
          <w:lang w:val="en-US"/>
        </w:rPr>
        <w:t xml:space="preserve"> + C2</w:t>
      </w:r>
      <w:r w:rsidRPr="00DB4D75">
        <w:rPr>
          <w:vertAlign w:val="subscript"/>
          <w:lang w:val="en-US"/>
        </w:rPr>
        <w:t>i</w:t>
      </w:r>
      <w:r w:rsidRPr="00DB4D75">
        <w:rPr>
          <w:lang w:val="en-US"/>
        </w:rPr>
        <w:t xml:space="preserve"> + C3</w:t>
      </w:r>
      <w:r w:rsidRPr="00DB4D75">
        <w:rPr>
          <w:vertAlign w:val="subscript"/>
          <w:lang w:val="en-US"/>
        </w:rPr>
        <w:t>i</w:t>
      </w:r>
      <w:r w:rsidRPr="00DB4D75">
        <w:rPr>
          <w:lang w:val="en-US"/>
        </w:rPr>
        <w:t xml:space="preserve"> + C4</w:t>
      </w:r>
      <w:r w:rsidRPr="00DB4D75">
        <w:rPr>
          <w:vertAlign w:val="subscript"/>
          <w:lang w:val="en-US"/>
        </w:rPr>
        <w:t>i</w:t>
      </w:r>
      <w:r w:rsidRPr="00DB4D75">
        <w:rPr>
          <w:lang w:val="en-US"/>
        </w:rPr>
        <w:t xml:space="preserve"> + C5</w:t>
      </w:r>
      <w:r w:rsidRPr="00DB4D75">
        <w:rPr>
          <w:vertAlign w:val="subscript"/>
          <w:lang w:val="en-US"/>
        </w:rPr>
        <w:t>i</w:t>
      </w:r>
      <w:r w:rsidRPr="00DB4D75">
        <w:rPr>
          <w:lang w:val="en-US"/>
        </w:rPr>
        <w:t>,</w:t>
      </w:r>
    </w:p>
    <w:p w14:paraId="5FD1D508" w14:textId="77777777" w:rsidR="003B444A" w:rsidRPr="00DB4D75" w:rsidRDefault="003B444A" w:rsidP="003B444A">
      <w:pPr>
        <w:pStyle w:val="ConsPlusNormal"/>
        <w:jc w:val="both"/>
        <w:rPr>
          <w:lang w:val="en-US"/>
        </w:rPr>
      </w:pPr>
    </w:p>
    <w:p w14:paraId="0FE686B3" w14:textId="77777777" w:rsidR="003B444A" w:rsidRPr="00DB4D75" w:rsidRDefault="003B444A" w:rsidP="003B444A">
      <w:pPr>
        <w:pStyle w:val="ConsPlusNormal"/>
        <w:ind w:firstLine="540"/>
        <w:jc w:val="both"/>
      </w:pPr>
      <w:r w:rsidRPr="00DB4D75">
        <w:t>где:</w:t>
      </w:r>
    </w:p>
    <w:p w14:paraId="19CA3EFF" w14:textId="77777777" w:rsidR="003B444A" w:rsidRPr="00DB4D75" w:rsidRDefault="003B444A" w:rsidP="003B444A">
      <w:pPr>
        <w:pStyle w:val="ConsPlusNormal"/>
        <w:spacing w:before="220"/>
        <w:ind w:firstLine="540"/>
        <w:jc w:val="both"/>
      </w:pPr>
      <w:r w:rsidRPr="00DB4D75">
        <w:t>C1</w:t>
      </w:r>
      <w:r w:rsidRPr="00DB4D75">
        <w:rPr>
          <w:vertAlign w:val="subscript"/>
        </w:rPr>
        <w:t>i</w:t>
      </w:r>
      <w:r w:rsidRPr="00DB4D75">
        <w:t xml:space="preserve"> - расчетный размер субсидии бюджету i-</w:t>
      </w:r>
      <w:proofErr w:type="spellStart"/>
      <w:r w:rsidRPr="00DB4D75">
        <w:t>го</w:t>
      </w:r>
      <w:proofErr w:type="spellEnd"/>
      <w:r w:rsidRPr="00DB4D75">
        <w:t xml:space="preserve"> субъекта Российской Федерации на реализацию мероприятия, указанного в </w:t>
      </w:r>
      <w:hyperlink w:anchor="P61849" w:history="1">
        <w:r w:rsidRPr="00DB4D75">
          <w:t>подпункте "а" пункта 2</w:t>
        </w:r>
      </w:hyperlink>
      <w:r w:rsidRPr="00DB4D75">
        <w:t xml:space="preserve"> настоящих Правил;</w:t>
      </w:r>
    </w:p>
    <w:p w14:paraId="7EDF786D" w14:textId="77777777" w:rsidR="003B444A" w:rsidRPr="00DB4D75" w:rsidRDefault="003B444A" w:rsidP="003B444A">
      <w:pPr>
        <w:pStyle w:val="ConsPlusNormal"/>
        <w:spacing w:before="220"/>
        <w:ind w:firstLine="540"/>
        <w:jc w:val="both"/>
      </w:pPr>
      <w:r w:rsidRPr="00DB4D75">
        <w:t>C2</w:t>
      </w:r>
      <w:r w:rsidRPr="00DB4D75">
        <w:rPr>
          <w:vertAlign w:val="subscript"/>
        </w:rPr>
        <w:t>i</w:t>
      </w:r>
      <w:r w:rsidRPr="00DB4D75">
        <w:t xml:space="preserve"> - расчетный размер субсидии бюджету i-</w:t>
      </w:r>
      <w:proofErr w:type="spellStart"/>
      <w:r w:rsidRPr="00DB4D75">
        <w:t>го</w:t>
      </w:r>
      <w:proofErr w:type="spellEnd"/>
      <w:r w:rsidRPr="00DB4D75">
        <w:t xml:space="preserve"> субъекта Российской Федерации на реализацию мероприятия, указанного в </w:t>
      </w:r>
      <w:hyperlink w:anchor="P61850" w:history="1">
        <w:r w:rsidRPr="00DB4D75">
          <w:t>подпункте "б" пункта 2</w:t>
        </w:r>
      </w:hyperlink>
      <w:r w:rsidRPr="00DB4D75">
        <w:t xml:space="preserve"> настоящих Правил;</w:t>
      </w:r>
    </w:p>
    <w:p w14:paraId="5E1BEBDA" w14:textId="77777777" w:rsidR="003B444A" w:rsidRPr="00DB4D75" w:rsidRDefault="003B444A" w:rsidP="003B444A">
      <w:pPr>
        <w:pStyle w:val="ConsPlusNormal"/>
        <w:spacing w:before="220"/>
        <w:ind w:firstLine="540"/>
        <w:jc w:val="both"/>
      </w:pPr>
      <w:r w:rsidRPr="00DB4D75">
        <w:t>C3</w:t>
      </w:r>
      <w:r w:rsidRPr="00DB4D75">
        <w:rPr>
          <w:vertAlign w:val="subscript"/>
        </w:rPr>
        <w:t>i</w:t>
      </w:r>
      <w:r w:rsidRPr="00DB4D75">
        <w:t xml:space="preserve"> - расчетный размер субсидии бюджету i-</w:t>
      </w:r>
      <w:proofErr w:type="spellStart"/>
      <w:r w:rsidRPr="00DB4D75">
        <w:t>го</w:t>
      </w:r>
      <w:proofErr w:type="spellEnd"/>
      <w:r w:rsidRPr="00DB4D75">
        <w:t xml:space="preserve"> субъекта Российской Федерации на реализацию мероприятия, указанного в </w:t>
      </w:r>
      <w:hyperlink w:anchor="P61854" w:history="1">
        <w:r w:rsidRPr="00DB4D75">
          <w:t>подпункте "в" пункта 2</w:t>
        </w:r>
      </w:hyperlink>
      <w:r w:rsidRPr="00DB4D75">
        <w:t xml:space="preserve"> настоящих Правил;</w:t>
      </w:r>
    </w:p>
    <w:p w14:paraId="7033E694" w14:textId="77777777" w:rsidR="003B444A" w:rsidRPr="00DB4D75" w:rsidRDefault="003B444A" w:rsidP="003B444A">
      <w:pPr>
        <w:pStyle w:val="ConsPlusNormal"/>
        <w:spacing w:before="220"/>
        <w:ind w:firstLine="540"/>
        <w:jc w:val="both"/>
      </w:pPr>
      <w:r w:rsidRPr="00DB4D75">
        <w:t>C4</w:t>
      </w:r>
      <w:r w:rsidRPr="00DB4D75">
        <w:rPr>
          <w:vertAlign w:val="subscript"/>
        </w:rPr>
        <w:t>i</w:t>
      </w:r>
      <w:r w:rsidRPr="00DB4D75">
        <w:t xml:space="preserve"> - расчетный размер субсидии бюджету i-</w:t>
      </w:r>
      <w:proofErr w:type="spellStart"/>
      <w:r w:rsidRPr="00DB4D75">
        <w:t>го</w:t>
      </w:r>
      <w:proofErr w:type="spellEnd"/>
      <w:r w:rsidRPr="00DB4D75">
        <w:t xml:space="preserve"> субъекта Российской Федерации на реализацию мероприятия, указанного в </w:t>
      </w:r>
      <w:hyperlink w:anchor="P61858" w:history="1">
        <w:r w:rsidRPr="00DB4D75">
          <w:t>подпункте "г" пункта 2</w:t>
        </w:r>
      </w:hyperlink>
      <w:r w:rsidRPr="00DB4D75">
        <w:t xml:space="preserve"> настоящих Правил;</w:t>
      </w:r>
    </w:p>
    <w:p w14:paraId="1221BA8C" w14:textId="77777777" w:rsidR="003B444A" w:rsidRPr="00DB4D75" w:rsidRDefault="003B444A" w:rsidP="003B444A">
      <w:pPr>
        <w:pStyle w:val="ConsPlusNormal"/>
        <w:spacing w:before="220"/>
        <w:ind w:firstLine="540"/>
        <w:jc w:val="both"/>
      </w:pPr>
      <w:r w:rsidRPr="00DB4D75">
        <w:t>C5i - расчетный размер субсидии бюджету i-</w:t>
      </w:r>
      <w:proofErr w:type="spellStart"/>
      <w:r w:rsidRPr="00DB4D75">
        <w:t>го</w:t>
      </w:r>
      <w:proofErr w:type="spellEnd"/>
      <w:r w:rsidRPr="00DB4D75">
        <w:t xml:space="preserve"> субъекта Российской Федерации на реализацию мероприятия, указанного в </w:t>
      </w:r>
      <w:hyperlink w:anchor="P61859" w:history="1">
        <w:r w:rsidRPr="00DB4D75">
          <w:t>подпункте "д" пункта 2</w:t>
        </w:r>
      </w:hyperlink>
      <w:r w:rsidRPr="00DB4D75">
        <w:t xml:space="preserve"> настоящих Правил.</w:t>
      </w:r>
    </w:p>
    <w:p w14:paraId="32FE4D39" w14:textId="77777777" w:rsidR="003B444A" w:rsidRPr="00DB4D75" w:rsidRDefault="003B444A" w:rsidP="003B444A">
      <w:pPr>
        <w:pStyle w:val="ConsPlusNormal"/>
        <w:spacing w:before="220"/>
        <w:ind w:firstLine="540"/>
        <w:jc w:val="both"/>
      </w:pPr>
      <w:r w:rsidRPr="00DB4D75">
        <w:t>8. Размер субсидии на реализацию регионального проекта бюджету i-</w:t>
      </w:r>
      <w:proofErr w:type="spellStart"/>
      <w:r w:rsidRPr="00DB4D75">
        <w:t>го</w:t>
      </w:r>
      <w:proofErr w:type="spellEnd"/>
      <w:r w:rsidRPr="00DB4D75">
        <w:t xml:space="preserve"> субъекта Российской Федерации (</w:t>
      </w:r>
      <w:proofErr w:type="spellStart"/>
      <w:r w:rsidRPr="00DB4D75">
        <w:t>C</w:t>
      </w:r>
      <w:r w:rsidRPr="00DB4D75">
        <w:rPr>
          <w:vertAlign w:val="subscript"/>
        </w:rPr>
        <w:t>фпi</w:t>
      </w:r>
      <w:proofErr w:type="spellEnd"/>
      <w:r w:rsidRPr="00DB4D75">
        <w:t>) определяется по формуле:</w:t>
      </w:r>
    </w:p>
    <w:p w14:paraId="60E55EAB" w14:textId="77777777" w:rsidR="003B444A" w:rsidRPr="00DB4D75" w:rsidRDefault="003B444A" w:rsidP="003B444A">
      <w:pPr>
        <w:pStyle w:val="ConsPlusNormal"/>
        <w:jc w:val="both"/>
      </w:pPr>
    </w:p>
    <w:p w14:paraId="5A6DB397" w14:textId="77777777" w:rsidR="003B444A" w:rsidRPr="00DB4D75" w:rsidRDefault="003B444A" w:rsidP="003B444A">
      <w:pPr>
        <w:pStyle w:val="ConsPlusNormal"/>
        <w:jc w:val="center"/>
      </w:pPr>
      <w:proofErr w:type="spellStart"/>
      <w:r w:rsidRPr="00DB4D75">
        <w:t>C</w:t>
      </w:r>
      <w:r w:rsidRPr="00DB4D75">
        <w:rPr>
          <w:vertAlign w:val="subscript"/>
        </w:rPr>
        <w:t>фпi</w:t>
      </w:r>
      <w:proofErr w:type="spellEnd"/>
      <w:r w:rsidRPr="00DB4D75">
        <w:t xml:space="preserve"> = C1</w:t>
      </w:r>
      <w:r w:rsidRPr="00DB4D75">
        <w:rPr>
          <w:vertAlign w:val="subscript"/>
        </w:rPr>
        <w:t>фпi</w:t>
      </w:r>
      <w:r w:rsidRPr="00DB4D75">
        <w:t xml:space="preserve"> + C2</w:t>
      </w:r>
      <w:r w:rsidRPr="00DB4D75">
        <w:rPr>
          <w:vertAlign w:val="subscript"/>
        </w:rPr>
        <w:t>фпi</w:t>
      </w:r>
      <w:r w:rsidRPr="00DB4D75">
        <w:t>,</w:t>
      </w:r>
    </w:p>
    <w:p w14:paraId="3D8F9028" w14:textId="77777777" w:rsidR="003B444A" w:rsidRPr="00DB4D75" w:rsidRDefault="003B444A" w:rsidP="003B444A">
      <w:pPr>
        <w:pStyle w:val="ConsPlusNormal"/>
        <w:jc w:val="center"/>
      </w:pPr>
    </w:p>
    <w:p w14:paraId="479A2260" w14:textId="77777777" w:rsidR="003B444A" w:rsidRPr="00DB4D75" w:rsidRDefault="003B444A" w:rsidP="003B444A">
      <w:pPr>
        <w:pStyle w:val="ConsPlusNormal"/>
        <w:ind w:firstLine="540"/>
        <w:jc w:val="both"/>
      </w:pPr>
      <w:r w:rsidRPr="00DB4D75">
        <w:t>где:</w:t>
      </w:r>
    </w:p>
    <w:p w14:paraId="7F25A087" w14:textId="77777777" w:rsidR="003B444A" w:rsidRPr="00DB4D75" w:rsidRDefault="003B444A" w:rsidP="003B444A">
      <w:pPr>
        <w:pStyle w:val="ConsPlusNormal"/>
        <w:spacing w:before="220"/>
        <w:ind w:firstLine="540"/>
        <w:jc w:val="both"/>
      </w:pPr>
      <w:r w:rsidRPr="00DB4D75">
        <w:t>C1</w:t>
      </w:r>
      <w:r w:rsidRPr="00DB4D75">
        <w:rPr>
          <w:vertAlign w:val="subscript"/>
        </w:rPr>
        <w:t>фпi</w:t>
      </w:r>
      <w:r w:rsidRPr="00DB4D75">
        <w:t xml:space="preserve"> - расчетный размер субсидии бюджету i-</w:t>
      </w:r>
      <w:proofErr w:type="spellStart"/>
      <w:r w:rsidRPr="00DB4D75">
        <w:t>го</w:t>
      </w:r>
      <w:proofErr w:type="spellEnd"/>
      <w:r w:rsidRPr="00DB4D75">
        <w:t xml:space="preserve"> субъекта Российской Федерации на реализацию мероприятия, указанного в </w:t>
      </w:r>
      <w:hyperlink w:anchor="P61849" w:history="1">
        <w:r w:rsidRPr="00DB4D75">
          <w:t>подпункте "а" пункта 2</w:t>
        </w:r>
      </w:hyperlink>
      <w:r w:rsidRPr="00DB4D75">
        <w:t xml:space="preserve"> настоящих Правил;</w:t>
      </w:r>
    </w:p>
    <w:p w14:paraId="618C4B35" w14:textId="77777777" w:rsidR="003B444A" w:rsidRPr="00DB4D75" w:rsidRDefault="003B444A" w:rsidP="003B444A">
      <w:pPr>
        <w:pStyle w:val="ConsPlusNormal"/>
        <w:spacing w:before="220"/>
        <w:ind w:firstLine="540"/>
        <w:jc w:val="both"/>
      </w:pPr>
      <w:r w:rsidRPr="00DB4D75">
        <w:t>C2</w:t>
      </w:r>
      <w:r w:rsidRPr="00DB4D75">
        <w:rPr>
          <w:vertAlign w:val="subscript"/>
        </w:rPr>
        <w:t>фпi</w:t>
      </w:r>
      <w:r w:rsidRPr="00DB4D75">
        <w:t xml:space="preserve"> - расчетный размер субсидии бюджету i-</w:t>
      </w:r>
      <w:proofErr w:type="spellStart"/>
      <w:r w:rsidRPr="00DB4D75">
        <w:t>го</w:t>
      </w:r>
      <w:proofErr w:type="spellEnd"/>
      <w:r w:rsidRPr="00DB4D75">
        <w:t xml:space="preserve"> субъекта Российской Федерации на реализацию мероприятия, указанного в </w:t>
      </w:r>
      <w:hyperlink w:anchor="P61850" w:history="1">
        <w:r w:rsidRPr="00DB4D75">
          <w:t>подпункте "б" пункта 2</w:t>
        </w:r>
      </w:hyperlink>
      <w:r w:rsidRPr="00DB4D75">
        <w:t xml:space="preserve"> настоящих Правил.</w:t>
      </w:r>
    </w:p>
    <w:p w14:paraId="5E2E2D4F" w14:textId="77777777" w:rsidR="003B444A" w:rsidRPr="00DB4D75" w:rsidRDefault="003B444A" w:rsidP="003B444A">
      <w:pPr>
        <w:pStyle w:val="ConsPlusNormal"/>
        <w:spacing w:before="220"/>
        <w:ind w:firstLine="540"/>
        <w:jc w:val="both"/>
      </w:pPr>
      <w:r w:rsidRPr="00DB4D75">
        <w:t>9. Расчетный размер субсидии на мероприятия региональных программ, предоставляемой бюджету i-</w:t>
      </w:r>
      <w:proofErr w:type="spellStart"/>
      <w:r w:rsidRPr="00DB4D75">
        <w:t>го</w:t>
      </w:r>
      <w:proofErr w:type="spellEnd"/>
      <w:r w:rsidRPr="00DB4D75">
        <w:t xml:space="preserve"> субъекта Российской Федерации на реализацию j-</w:t>
      </w:r>
      <w:proofErr w:type="spellStart"/>
      <w:r w:rsidRPr="00DB4D75">
        <w:t>го</w:t>
      </w:r>
      <w:proofErr w:type="spellEnd"/>
      <w:r w:rsidRPr="00DB4D75">
        <w:t xml:space="preserve"> мероприятия из числа мероприятий, указанных в </w:t>
      </w:r>
      <w:hyperlink w:anchor="P61848" w:history="1">
        <w:r w:rsidRPr="00DB4D75">
          <w:t>пункте 2</w:t>
        </w:r>
      </w:hyperlink>
      <w:r w:rsidRPr="00DB4D75">
        <w:t xml:space="preserve"> настоящих Правил (</w:t>
      </w:r>
      <w:proofErr w:type="spellStart"/>
      <w:r w:rsidRPr="00DB4D75">
        <w:t>C</w:t>
      </w:r>
      <w:r w:rsidRPr="00DB4D75">
        <w:rPr>
          <w:vertAlign w:val="subscript"/>
        </w:rPr>
        <w:t>ij</w:t>
      </w:r>
      <w:proofErr w:type="spellEnd"/>
      <w:r w:rsidRPr="00DB4D75">
        <w:t>), определяется по формуле:</w:t>
      </w:r>
    </w:p>
    <w:p w14:paraId="2C8D0F9C" w14:textId="77777777" w:rsidR="003B444A" w:rsidRPr="00DB4D75" w:rsidRDefault="003B444A" w:rsidP="003B444A">
      <w:pPr>
        <w:pStyle w:val="ConsPlusNormal"/>
        <w:jc w:val="both"/>
      </w:pPr>
    </w:p>
    <w:p w14:paraId="3A9C9A54" w14:textId="77777777" w:rsidR="003B444A" w:rsidRPr="00DB4D75" w:rsidRDefault="003B444A" w:rsidP="003B444A">
      <w:pPr>
        <w:pStyle w:val="ConsPlusNormal"/>
        <w:jc w:val="center"/>
      </w:pPr>
      <w:r w:rsidRPr="00DB4D75">
        <w:rPr>
          <w:noProof/>
          <w:position w:val="-58"/>
        </w:rPr>
        <w:drawing>
          <wp:inline distT="0" distB="0" distL="0" distR="0" wp14:anchorId="46A24167" wp14:editId="59B3EEB9">
            <wp:extent cx="1905000" cy="876300"/>
            <wp:effectExtent l="0" t="0" r="0" b="0"/>
            <wp:docPr id="6" name="Рисунок 6" descr="base_1_328337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28337_32828"/>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p>
    <w:p w14:paraId="24D96D5F" w14:textId="77777777" w:rsidR="003B444A" w:rsidRPr="00DB4D75" w:rsidRDefault="003B444A" w:rsidP="003B444A">
      <w:pPr>
        <w:pStyle w:val="ConsPlusNormal"/>
        <w:jc w:val="both"/>
      </w:pPr>
    </w:p>
    <w:p w14:paraId="44459BB8" w14:textId="77777777" w:rsidR="003B444A" w:rsidRPr="00DB4D75" w:rsidRDefault="003B444A" w:rsidP="003B444A">
      <w:pPr>
        <w:pStyle w:val="ConsPlusNormal"/>
        <w:ind w:firstLine="540"/>
        <w:jc w:val="both"/>
      </w:pPr>
      <w:r w:rsidRPr="00DB4D75">
        <w:t>где:</w:t>
      </w:r>
    </w:p>
    <w:p w14:paraId="3D73C340" w14:textId="77777777" w:rsidR="003B444A" w:rsidRPr="00DB4D75" w:rsidRDefault="003B444A" w:rsidP="003B444A">
      <w:pPr>
        <w:pStyle w:val="ConsPlusNormal"/>
        <w:spacing w:before="220"/>
        <w:ind w:firstLine="540"/>
        <w:jc w:val="both"/>
      </w:pPr>
      <w:proofErr w:type="spellStart"/>
      <w:r w:rsidRPr="00DB4D75">
        <w:t>V</w:t>
      </w:r>
      <w:r w:rsidRPr="00DB4D75">
        <w:rPr>
          <w:vertAlign w:val="subscript"/>
        </w:rPr>
        <w:t>фбj</w:t>
      </w:r>
      <w:proofErr w:type="spellEnd"/>
      <w:r w:rsidRPr="00DB4D75">
        <w:t xml:space="preserve"> - объем бюджетных ассигнований из федерального бюджета по j-</w:t>
      </w:r>
      <w:proofErr w:type="spellStart"/>
      <w:r w:rsidRPr="00DB4D75">
        <w:t>му</w:t>
      </w:r>
      <w:proofErr w:type="spellEnd"/>
      <w:r w:rsidRPr="00DB4D75">
        <w:t xml:space="preserve"> мероприятию в общем объеме бюджетных ассигнований федерального бюджета на предоставление субсидии на мероприятия региональных программ (субсидии на реализацию региональных проектов);</w:t>
      </w:r>
    </w:p>
    <w:p w14:paraId="1D164D30" w14:textId="77777777" w:rsidR="003B444A" w:rsidRPr="00DB4D75" w:rsidRDefault="003B444A" w:rsidP="003B444A">
      <w:pPr>
        <w:pStyle w:val="ConsPlusNormal"/>
        <w:spacing w:before="220"/>
        <w:ind w:firstLine="540"/>
        <w:jc w:val="both"/>
      </w:pPr>
      <w:proofErr w:type="spellStart"/>
      <w:r w:rsidRPr="00DB4D75">
        <w:t>Д</w:t>
      </w:r>
      <w:r w:rsidRPr="00DB4D75">
        <w:rPr>
          <w:vertAlign w:val="subscript"/>
        </w:rPr>
        <w:t>ij</w:t>
      </w:r>
      <w:proofErr w:type="spellEnd"/>
      <w:r w:rsidRPr="00DB4D75">
        <w:t xml:space="preserve"> - показатель, характеризующий удельный вес значения результата использования субсидий на мероприятия региональной программы (регионального проекта) в общем объеме результатов использования субсидий на мероприятия региональных программ (региональных проектов) по мероприятиям, предусмотренным </w:t>
      </w:r>
      <w:hyperlink w:anchor="P61848" w:history="1">
        <w:r w:rsidRPr="00DB4D75">
          <w:t>пунктом 2</w:t>
        </w:r>
      </w:hyperlink>
      <w:r w:rsidRPr="00DB4D75">
        <w:t xml:space="preserve"> настоящих Правил, за исключением </w:t>
      </w:r>
      <w:hyperlink w:anchor="P61849" w:history="1">
        <w:r w:rsidRPr="00DB4D75">
          <w:t>подпункта "а" пункта 2</w:t>
        </w:r>
      </w:hyperlink>
      <w:r w:rsidRPr="00DB4D75">
        <w:t xml:space="preserve"> настоящих Правил. В отношении мероприятий, указанных в </w:t>
      </w:r>
      <w:hyperlink w:anchor="P61849" w:history="1">
        <w:r w:rsidRPr="00DB4D75">
          <w:t>подпункте "а" пункта 2</w:t>
        </w:r>
      </w:hyperlink>
      <w:r w:rsidRPr="00DB4D75">
        <w:t xml:space="preserve"> настоящих Правил, применяется показатель, характеризующий удельный вес значения показателя объема расходов сельскохозяйственных товаропроизводителей, предусмотренных в региональной программе (региональном проекте) по соответствующему мероприятию, в общем объеме расходов сельскохозяйственных товаропроизводителей, предусмотренных указанными мероприятиями региональных программ (региональных проектов);</w:t>
      </w:r>
    </w:p>
    <w:p w14:paraId="7B9BE33B" w14:textId="77777777" w:rsidR="003B444A" w:rsidRPr="00DB4D75" w:rsidRDefault="003B444A" w:rsidP="003B444A">
      <w:pPr>
        <w:pStyle w:val="ConsPlusNormal"/>
        <w:spacing w:before="220"/>
        <w:ind w:firstLine="540"/>
        <w:jc w:val="both"/>
      </w:pPr>
      <w:proofErr w:type="spellStart"/>
      <w:r w:rsidRPr="00DB4D75">
        <w:t>Y</w:t>
      </w:r>
      <w:r w:rsidRPr="00DB4D75">
        <w:rPr>
          <w:vertAlign w:val="subscript"/>
        </w:rPr>
        <w:t>i</w:t>
      </w:r>
      <w:proofErr w:type="spellEnd"/>
      <w:r w:rsidRPr="00DB4D75">
        <w:t xml:space="preserve"> - предельный уровень </w:t>
      </w:r>
      <w:proofErr w:type="spellStart"/>
      <w:r w:rsidRPr="00DB4D75">
        <w:t>софинансирования</w:t>
      </w:r>
      <w:proofErr w:type="spellEnd"/>
      <w:r w:rsidRPr="00DB4D75">
        <w:t xml:space="preserve"> расходного обязательства субъекта Российской Федерации из федерального бюджета (в процентах), определяемый в соответствии с </w:t>
      </w:r>
      <w:hyperlink r:id="rId7" w:history="1">
        <w:r w:rsidRPr="00DB4D75">
          <w:t>пунктом 13</w:t>
        </w:r>
      </w:hyperlink>
      <w:r w:rsidRPr="00DB4D75">
        <w:t xml:space="preserve"> Правил формирования субсидий;</w:t>
      </w:r>
    </w:p>
    <w:p w14:paraId="26694280" w14:textId="77777777" w:rsidR="003B444A" w:rsidRPr="00DB4D75" w:rsidRDefault="003B444A" w:rsidP="003B444A">
      <w:pPr>
        <w:pStyle w:val="ConsPlusNormal"/>
        <w:spacing w:before="220"/>
        <w:ind w:firstLine="540"/>
        <w:jc w:val="both"/>
      </w:pPr>
      <w:r w:rsidRPr="00DB4D75">
        <w:t xml:space="preserve">m - количество субъектов Российской Федерации, представивших региональные программы (региональные проекты), включающие мероприятия, указанные в </w:t>
      </w:r>
      <w:hyperlink w:anchor="P61848" w:history="1">
        <w:r w:rsidRPr="00DB4D75">
          <w:t>пункте 2</w:t>
        </w:r>
      </w:hyperlink>
      <w:r w:rsidRPr="00DB4D75">
        <w:t xml:space="preserve"> настоящих Правил.</w:t>
      </w:r>
    </w:p>
    <w:p w14:paraId="2F28E9EA" w14:textId="77777777" w:rsidR="003B444A" w:rsidRPr="00DB4D75" w:rsidRDefault="003B444A" w:rsidP="003B444A">
      <w:pPr>
        <w:pStyle w:val="ConsPlusNormal"/>
        <w:spacing w:before="220"/>
        <w:ind w:firstLine="540"/>
        <w:jc w:val="both"/>
      </w:pPr>
      <w:r w:rsidRPr="00DB4D75">
        <w:t>10. Расчетный размер субсидии на реализацию регионального проекта, предоставляемой бюджету i-</w:t>
      </w:r>
      <w:proofErr w:type="spellStart"/>
      <w:r w:rsidRPr="00DB4D75">
        <w:t>го</w:t>
      </w:r>
      <w:proofErr w:type="spellEnd"/>
      <w:r w:rsidRPr="00DB4D75">
        <w:t xml:space="preserve"> субъекта Российской Федерации на реализацию j-</w:t>
      </w:r>
      <w:proofErr w:type="spellStart"/>
      <w:r w:rsidRPr="00DB4D75">
        <w:t>го</w:t>
      </w:r>
      <w:proofErr w:type="spellEnd"/>
      <w:r w:rsidRPr="00DB4D75">
        <w:t xml:space="preserve"> мероприятия из числа мероприятий, указанных в </w:t>
      </w:r>
      <w:hyperlink w:anchor="P61849" w:history="1">
        <w:r w:rsidRPr="00DB4D75">
          <w:t>подпунктах "а"</w:t>
        </w:r>
      </w:hyperlink>
      <w:r w:rsidRPr="00DB4D75">
        <w:t xml:space="preserve"> и </w:t>
      </w:r>
      <w:hyperlink w:anchor="P61850" w:history="1">
        <w:r w:rsidRPr="00DB4D75">
          <w:t>"б" пункта 2</w:t>
        </w:r>
      </w:hyperlink>
      <w:r w:rsidRPr="00DB4D75">
        <w:t xml:space="preserve"> настоящих Правил (</w:t>
      </w:r>
      <w:proofErr w:type="spellStart"/>
      <w:r w:rsidRPr="00DB4D75">
        <w:t>C</w:t>
      </w:r>
      <w:r w:rsidRPr="00DB4D75">
        <w:rPr>
          <w:vertAlign w:val="subscript"/>
        </w:rPr>
        <w:t>фпij</w:t>
      </w:r>
      <w:proofErr w:type="spellEnd"/>
      <w:r w:rsidRPr="00DB4D75">
        <w:t>), определяется по формуле:</w:t>
      </w:r>
    </w:p>
    <w:p w14:paraId="4FA27F70" w14:textId="77777777" w:rsidR="003B444A" w:rsidRPr="00DB4D75" w:rsidRDefault="003B444A" w:rsidP="003B444A">
      <w:pPr>
        <w:pStyle w:val="ConsPlusNormal"/>
        <w:jc w:val="both"/>
      </w:pPr>
    </w:p>
    <w:p w14:paraId="27FFC5D4" w14:textId="77777777" w:rsidR="003B444A" w:rsidRPr="00DB4D75" w:rsidRDefault="003B444A" w:rsidP="003B444A">
      <w:pPr>
        <w:pStyle w:val="ConsPlusNormal"/>
        <w:jc w:val="center"/>
      </w:pPr>
      <w:r w:rsidRPr="00DB4D75">
        <w:rPr>
          <w:noProof/>
          <w:position w:val="-61"/>
        </w:rPr>
        <w:drawing>
          <wp:inline distT="0" distB="0" distL="0" distR="0" wp14:anchorId="66DA1508" wp14:editId="5765CE57">
            <wp:extent cx="2057400" cy="923925"/>
            <wp:effectExtent l="0" t="0" r="0" b="9525"/>
            <wp:docPr id="5" name="Рисунок 5" descr="base_1_328337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28337_3282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923925"/>
                    </a:xfrm>
                    <a:prstGeom prst="rect">
                      <a:avLst/>
                    </a:prstGeom>
                    <a:noFill/>
                    <a:ln>
                      <a:noFill/>
                    </a:ln>
                  </pic:spPr>
                </pic:pic>
              </a:graphicData>
            </a:graphic>
          </wp:inline>
        </w:drawing>
      </w:r>
    </w:p>
    <w:p w14:paraId="1A551D33" w14:textId="77777777" w:rsidR="003B444A" w:rsidRPr="00DB4D75" w:rsidRDefault="003B444A" w:rsidP="003B444A">
      <w:pPr>
        <w:pStyle w:val="ConsPlusNormal"/>
        <w:jc w:val="both"/>
      </w:pPr>
    </w:p>
    <w:p w14:paraId="4E4DF66F" w14:textId="77777777" w:rsidR="003B444A" w:rsidRPr="00DB4D75" w:rsidRDefault="003B444A" w:rsidP="003B444A">
      <w:pPr>
        <w:pStyle w:val="ConsPlusNormal"/>
        <w:ind w:firstLine="540"/>
        <w:jc w:val="both"/>
      </w:pPr>
      <w:r w:rsidRPr="00DB4D75">
        <w:t xml:space="preserve">где </w:t>
      </w:r>
      <w:proofErr w:type="spellStart"/>
      <w:r w:rsidRPr="00DB4D75">
        <w:t>Y</w:t>
      </w:r>
      <w:r w:rsidRPr="00DB4D75">
        <w:rPr>
          <w:vertAlign w:val="subscript"/>
        </w:rPr>
        <w:t>фпi</w:t>
      </w:r>
      <w:proofErr w:type="spellEnd"/>
      <w:r w:rsidRPr="00DB4D75">
        <w:t xml:space="preserve"> - предельный уровень </w:t>
      </w:r>
      <w:proofErr w:type="spellStart"/>
      <w:r w:rsidRPr="00DB4D75">
        <w:t>софинансирования</w:t>
      </w:r>
      <w:proofErr w:type="spellEnd"/>
      <w:r w:rsidRPr="00DB4D75">
        <w:t xml:space="preserve"> расходного обязательства субъекта Российской Федерации из федерального бюджета (в процентах), определяемый в соответствии с </w:t>
      </w:r>
      <w:hyperlink r:id="rId9" w:history="1">
        <w:r w:rsidRPr="00DB4D75">
          <w:t>пунктом 13(1.1)</w:t>
        </w:r>
      </w:hyperlink>
      <w:r w:rsidRPr="00DB4D75">
        <w:t xml:space="preserve"> Правил формирования субсидий.</w:t>
      </w:r>
    </w:p>
    <w:p w14:paraId="1FF3D00D" w14:textId="77777777" w:rsidR="003B444A" w:rsidRPr="00DB4D75" w:rsidRDefault="003B444A" w:rsidP="003B444A">
      <w:pPr>
        <w:pStyle w:val="ConsPlusNormal"/>
        <w:spacing w:before="220"/>
        <w:ind w:firstLine="540"/>
        <w:jc w:val="both"/>
      </w:pPr>
      <w:r w:rsidRPr="00DB4D75">
        <w:t>11. Показатель, характеризующий удельный вес значения показателя объема расходов сельскохозяйственных товаропроизводителей i-</w:t>
      </w:r>
      <w:proofErr w:type="spellStart"/>
      <w:r w:rsidRPr="00DB4D75">
        <w:t>го</w:t>
      </w:r>
      <w:proofErr w:type="spellEnd"/>
      <w:r w:rsidRPr="00DB4D75">
        <w:t xml:space="preserve"> субъекта Российской Федерации в общем объеме расходов сельскохозяйственных товаропроизводителей Российской Федерации в рамках ведомственной программы (федерального проекта) по мероприятиям, указанным в </w:t>
      </w:r>
      <w:hyperlink w:anchor="P61849" w:history="1">
        <w:r w:rsidRPr="00DB4D75">
          <w:t>подпункте "а" пункта 2</w:t>
        </w:r>
      </w:hyperlink>
      <w:r w:rsidRPr="00DB4D75">
        <w:t xml:space="preserve"> настоящих Правил (</w:t>
      </w:r>
      <w:proofErr w:type="spellStart"/>
      <w:r w:rsidRPr="00DB4D75">
        <w:t>Д</w:t>
      </w:r>
      <w:r w:rsidRPr="00DB4D75">
        <w:rPr>
          <w:vertAlign w:val="subscript"/>
        </w:rPr>
        <w:t>jiа</w:t>
      </w:r>
      <w:proofErr w:type="spellEnd"/>
      <w:r w:rsidRPr="00DB4D75">
        <w:t>), определяется по формуле:</w:t>
      </w:r>
    </w:p>
    <w:p w14:paraId="67814063" w14:textId="77777777" w:rsidR="003B444A" w:rsidRPr="00DB4D75" w:rsidRDefault="003B444A" w:rsidP="003B444A">
      <w:pPr>
        <w:pStyle w:val="ConsPlusNormal"/>
        <w:jc w:val="both"/>
      </w:pPr>
    </w:p>
    <w:p w14:paraId="6490029C" w14:textId="77777777" w:rsidR="003B444A" w:rsidRPr="00DB4D75" w:rsidRDefault="003B444A" w:rsidP="003B444A">
      <w:pPr>
        <w:pStyle w:val="ConsPlusNormal"/>
        <w:jc w:val="center"/>
      </w:pPr>
      <w:proofErr w:type="spellStart"/>
      <w:r w:rsidRPr="00DB4D75">
        <w:t>Д</w:t>
      </w:r>
      <w:r w:rsidRPr="00DB4D75">
        <w:rPr>
          <w:vertAlign w:val="subscript"/>
        </w:rPr>
        <w:t>jiа</w:t>
      </w:r>
      <w:proofErr w:type="spellEnd"/>
      <w:r w:rsidRPr="00DB4D75">
        <w:t xml:space="preserve"> = </w:t>
      </w:r>
      <w:proofErr w:type="spellStart"/>
      <w:r w:rsidRPr="00DB4D75">
        <w:t>M</w:t>
      </w:r>
      <w:r w:rsidRPr="00DB4D75">
        <w:rPr>
          <w:vertAlign w:val="subscript"/>
        </w:rPr>
        <w:t>i</w:t>
      </w:r>
      <w:proofErr w:type="spellEnd"/>
      <w:r w:rsidRPr="00DB4D75">
        <w:t xml:space="preserve"> / </w:t>
      </w:r>
      <w:proofErr w:type="spellStart"/>
      <w:r w:rsidRPr="00DB4D75">
        <w:t>M</w:t>
      </w:r>
      <w:r w:rsidRPr="00DB4D75">
        <w:rPr>
          <w:vertAlign w:val="subscript"/>
        </w:rPr>
        <w:t>р</w:t>
      </w:r>
      <w:proofErr w:type="spellEnd"/>
      <w:r w:rsidRPr="00DB4D75">
        <w:t>,</w:t>
      </w:r>
    </w:p>
    <w:p w14:paraId="03C1030D" w14:textId="77777777" w:rsidR="003B444A" w:rsidRPr="00DB4D75" w:rsidRDefault="003B444A" w:rsidP="003B444A">
      <w:pPr>
        <w:pStyle w:val="ConsPlusNormal"/>
        <w:jc w:val="both"/>
      </w:pPr>
    </w:p>
    <w:p w14:paraId="1E9EBE2D" w14:textId="77777777" w:rsidR="003B444A" w:rsidRPr="00DB4D75" w:rsidRDefault="003B444A" w:rsidP="003B444A">
      <w:pPr>
        <w:pStyle w:val="ConsPlusNormal"/>
        <w:ind w:firstLine="540"/>
        <w:jc w:val="both"/>
      </w:pPr>
      <w:r w:rsidRPr="00DB4D75">
        <w:lastRenderedPageBreak/>
        <w:t>где:</w:t>
      </w:r>
    </w:p>
    <w:p w14:paraId="4AF27D85" w14:textId="77777777" w:rsidR="003B444A" w:rsidRPr="00DB4D75" w:rsidRDefault="003B444A" w:rsidP="003B444A">
      <w:pPr>
        <w:pStyle w:val="ConsPlusNormal"/>
        <w:spacing w:before="220"/>
        <w:ind w:firstLine="540"/>
        <w:jc w:val="both"/>
      </w:pPr>
      <w:proofErr w:type="spellStart"/>
      <w:r w:rsidRPr="00DB4D75">
        <w:t>M</w:t>
      </w:r>
      <w:r w:rsidRPr="00DB4D75">
        <w:rPr>
          <w:vertAlign w:val="subscript"/>
        </w:rPr>
        <w:t>i</w:t>
      </w:r>
      <w:proofErr w:type="spellEnd"/>
      <w:r w:rsidRPr="00DB4D75">
        <w:t xml:space="preserve"> - расходы сельскохозяйственных товаропроизводителей на реализацию мероприятий, предусмотренных </w:t>
      </w:r>
      <w:hyperlink w:anchor="P61849" w:history="1">
        <w:r w:rsidRPr="00DB4D75">
          <w:t>подпунктом "а" пункта 2</w:t>
        </w:r>
      </w:hyperlink>
      <w:r w:rsidRPr="00DB4D75">
        <w:t xml:space="preserve"> настоящих Правил, в i-м субъекте Российской Федерации (тыс. рублей);</w:t>
      </w:r>
    </w:p>
    <w:p w14:paraId="53C6217F" w14:textId="77777777" w:rsidR="003B444A" w:rsidRPr="00DB4D75" w:rsidRDefault="003B444A" w:rsidP="003B444A">
      <w:pPr>
        <w:pStyle w:val="ConsPlusNormal"/>
        <w:spacing w:before="220"/>
        <w:ind w:firstLine="540"/>
        <w:jc w:val="both"/>
      </w:pPr>
      <w:proofErr w:type="spellStart"/>
      <w:r w:rsidRPr="00DB4D75">
        <w:t>M</w:t>
      </w:r>
      <w:r w:rsidRPr="00DB4D75">
        <w:rPr>
          <w:vertAlign w:val="subscript"/>
        </w:rPr>
        <w:t>р</w:t>
      </w:r>
      <w:proofErr w:type="spellEnd"/>
      <w:r w:rsidRPr="00DB4D75">
        <w:t xml:space="preserve"> - расходы сельскохозяйственных товаропроизводителей на реализацию мероприятий, предусмотренных </w:t>
      </w:r>
      <w:hyperlink w:anchor="P61849" w:history="1">
        <w:r w:rsidRPr="00DB4D75">
          <w:t>подпунктом "а" пункта 2</w:t>
        </w:r>
      </w:hyperlink>
      <w:r w:rsidRPr="00DB4D75">
        <w:t xml:space="preserve"> настоящих Правил, в Российской Федерации (тыс. рублей).</w:t>
      </w:r>
    </w:p>
    <w:p w14:paraId="72FFD83B" w14:textId="77777777" w:rsidR="003B444A" w:rsidRPr="00DB4D75" w:rsidRDefault="003B444A" w:rsidP="003B444A">
      <w:pPr>
        <w:pStyle w:val="ConsPlusNormal"/>
        <w:spacing w:before="220"/>
        <w:ind w:firstLine="540"/>
        <w:jc w:val="both"/>
      </w:pPr>
      <w:r w:rsidRPr="00DB4D75">
        <w:t xml:space="preserve">12. Показатель, характеризующий удельный вес значения результата использования субсидий по соответствующему мероприятию региональной программы (регионального проекта) в общем объеме результатов использования субсидий по мероприятиям, предусмотренным </w:t>
      </w:r>
      <w:hyperlink w:anchor="P61850" w:history="1">
        <w:r w:rsidRPr="00DB4D75">
          <w:t>подпунктом "б" пункта 2</w:t>
        </w:r>
      </w:hyperlink>
      <w:r w:rsidRPr="00DB4D75">
        <w:t xml:space="preserve"> настоящих Правил (</w:t>
      </w:r>
      <w:proofErr w:type="spellStart"/>
      <w:r w:rsidRPr="00DB4D75">
        <w:t>Д</w:t>
      </w:r>
      <w:r w:rsidRPr="00DB4D75">
        <w:rPr>
          <w:vertAlign w:val="subscript"/>
        </w:rPr>
        <w:t>jiб</w:t>
      </w:r>
      <w:proofErr w:type="spellEnd"/>
      <w:r w:rsidRPr="00DB4D75">
        <w:t>), определяется по формуле:</w:t>
      </w:r>
    </w:p>
    <w:p w14:paraId="5C173A21" w14:textId="77777777" w:rsidR="003B444A" w:rsidRPr="00DB4D75" w:rsidRDefault="003B444A" w:rsidP="003B444A">
      <w:pPr>
        <w:pStyle w:val="ConsPlusNormal"/>
        <w:jc w:val="both"/>
      </w:pPr>
    </w:p>
    <w:p w14:paraId="021DF702" w14:textId="77777777" w:rsidR="003B444A" w:rsidRPr="00DB4D75" w:rsidRDefault="003B444A" w:rsidP="003B444A">
      <w:pPr>
        <w:pStyle w:val="ConsPlusNormal"/>
        <w:jc w:val="center"/>
      </w:pPr>
      <w:r w:rsidRPr="00DB4D75">
        <w:rPr>
          <w:noProof/>
          <w:position w:val="-27"/>
        </w:rPr>
        <w:drawing>
          <wp:inline distT="0" distB="0" distL="0" distR="0" wp14:anchorId="77A9B1CC" wp14:editId="4416E947">
            <wp:extent cx="1428750" cy="495300"/>
            <wp:effectExtent l="0" t="0" r="0" b="0"/>
            <wp:docPr id="4" name="Рисунок 4" descr="base_1_328337_32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28337_32830"/>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p>
    <w:p w14:paraId="5299B43C" w14:textId="77777777" w:rsidR="003B444A" w:rsidRPr="00DB4D75" w:rsidRDefault="003B444A" w:rsidP="003B444A">
      <w:pPr>
        <w:pStyle w:val="ConsPlusNormal"/>
        <w:jc w:val="both"/>
      </w:pPr>
    </w:p>
    <w:p w14:paraId="6DA43797" w14:textId="77777777" w:rsidR="003B444A" w:rsidRPr="00DB4D75" w:rsidRDefault="003B444A" w:rsidP="003B444A">
      <w:pPr>
        <w:pStyle w:val="ConsPlusNormal"/>
        <w:ind w:firstLine="540"/>
        <w:jc w:val="both"/>
      </w:pPr>
      <w:r w:rsidRPr="00DB4D75">
        <w:t>где:</w:t>
      </w:r>
    </w:p>
    <w:p w14:paraId="4FF58BDF" w14:textId="77777777" w:rsidR="003B444A" w:rsidRPr="00DB4D75" w:rsidRDefault="003B444A" w:rsidP="003B444A">
      <w:pPr>
        <w:pStyle w:val="ConsPlusNormal"/>
        <w:spacing w:before="220"/>
        <w:ind w:firstLine="540"/>
        <w:jc w:val="both"/>
      </w:pPr>
      <w:proofErr w:type="spellStart"/>
      <w:r w:rsidRPr="00DB4D75">
        <w:t>К</w:t>
      </w:r>
      <w:r w:rsidRPr="00DB4D75">
        <w:rPr>
          <w:vertAlign w:val="subscript"/>
        </w:rPr>
        <w:t>i</w:t>
      </w:r>
      <w:proofErr w:type="spellEnd"/>
      <w:r w:rsidRPr="00DB4D75">
        <w:t xml:space="preserve"> - площадь земель в i-м субъекте Российской Федерации, планируемых к вводу в эксплуатацию за счет реализации мероприятий, предусмотренных </w:t>
      </w:r>
      <w:hyperlink w:anchor="P61850" w:history="1">
        <w:r w:rsidRPr="00DB4D75">
          <w:t>подпунктом "б" пункта 2</w:t>
        </w:r>
      </w:hyperlink>
      <w:r w:rsidRPr="00DB4D75">
        <w:t xml:space="preserve"> настоящих Правил (тыс. гектаров);</w:t>
      </w:r>
    </w:p>
    <w:p w14:paraId="1A03D922" w14:textId="77777777" w:rsidR="003B444A" w:rsidRPr="00DB4D75" w:rsidRDefault="003B444A" w:rsidP="003B444A">
      <w:pPr>
        <w:pStyle w:val="ConsPlusNormal"/>
        <w:spacing w:before="220"/>
        <w:ind w:firstLine="540"/>
        <w:jc w:val="both"/>
      </w:pPr>
      <w:proofErr w:type="spellStart"/>
      <w:r w:rsidRPr="00DB4D75">
        <w:t>К</w:t>
      </w:r>
      <w:r w:rsidRPr="00DB4D75">
        <w:rPr>
          <w:vertAlign w:val="subscript"/>
        </w:rPr>
        <w:t>p</w:t>
      </w:r>
      <w:proofErr w:type="spellEnd"/>
      <w:r w:rsidRPr="00DB4D75">
        <w:t xml:space="preserve"> - площадь земель в Российской Федерации, планируемых к вводу в эксплуатацию за счет реализации мероприятий, предусмотренных </w:t>
      </w:r>
      <w:hyperlink w:anchor="P61850" w:history="1">
        <w:r w:rsidRPr="00DB4D75">
          <w:t>подпунктом "б" пункта 2</w:t>
        </w:r>
      </w:hyperlink>
      <w:r w:rsidRPr="00DB4D75">
        <w:t xml:space="preserve"> настоящих Правил (тыс. гектаров);</w:t>
      </w:r>
    </w:p>
    <w:p w14:paraId="20ADAF24" w14:textId="77777777" w:rsidR="003B444A" w:rsidRPr="00DB4D75" w:rsidRDefault="003B444A" w:rsidP="003B444A">
      <w:pPr>
        <w:pStyle w:val="ConsPlusNormal"/>
        <w:spacing w:before="220"/>
        <w:ind w:firstLine="540"/>
        <w:jc w:val="both"/>
      </w:pPr>
      <w:proofErr w:type="spellStart"/>
      <w:r w:rsidRPr="00DB4D75">
        <w:t>N</w:t>
      </w:r>
      <w:r w:rsidRPr="00DB4D75">
        <w:rPr>
          <w:vertAlign w:val="subscript"/>
        </w:rPr>
        <w:t>i</w:t>
      </w:r>
      <w:proofErr w:type="spellEnd"/>
      <w:r w:rsidRPr="00DB4D75">
        <w:t xml:space="preserve"> - площадь земель в i-м субъекте Российской Федерации, планируемых к вводу в эксплуатацию за счет реализации мероприятия, предусмотренного </w:t>
      </w:r>
      <w:hyperlink w:anchor="P61853" w:history="1">
        <w:r w:rsidRPr="00DB4D75">
          <w:t>абзацем четвертым подпункта "б" пункта 2</w:t>
        </w:r>
      </w:hyperlink>
      <w:r w:rsidRPr="00DB4D75">
        <w:t xml:space="preserve"> настоящих Правил (тыс. гектаров);</w:t>
      </w:r>
    </w:p>
    <w:p w14:paraId="4224BDFD" w14:textId="77777777" w:rsidR="003B444A" w:rsidRPr="00DB4D75" w:rsidRDefault="003B444A" w:rsidP="003B444A">
      <w:pPr>
        <w:pStyle w:val="ConsPlusNormal"/>
        <w:spacing w:before="220"/>
        <w:ind w:firstLine="540"/>
        <w:jc w:val="both"/>
      </w:pPr>
      <w:proofErr w:type="spellStart"/>
      <w:r w:rsidRPr="00DB4D75">
        <w:t>N</w:t>
      </w:r>
      <w:r w:rsidRPr="00DB4D75">
        <w:rPr>
          <w:vertAlign w:val="subscript"/>
        </w:rPr>
        <w:t>p</w:t>
      </w:r>
      <w:proofErr w:type="spellEnd"/>
      <w:r w:rsidRPr="00DB4D75">
        <w:t xml:space="preserve"> - площадь земель в Российской Федерации, планируемых к вводу в эксплуатацию за счет реализации мероприятия, предусмотренного </w:t>
      </w:r>
      <w:hyperlink w:anchor="P61853" w:history="1">
        <w:r w:rsidRPr="00DB4D75">
          <w:t>абзацем четвертым подпункта "б" пункта 2</w:t>
        </w:r>
      </w:hyperlink>
      <w:r w:rsidRPr="00DB4D75">
        <w:t xml:space="preserve"> настоящих Правил (тыс. гектаров);</w:t>
      </w:r>
    </w:p>
    <w:p w14:paraId="16995872" w14:textId="77777777" w:rsidR="003B444A" w:rsidRPr="00DB4D75" w:rsidRDefault="003B444A" w:rsidP="003B444A">
      <w:pPr>
        <w:pStyle w:val="ConsPlusNormal"/>
        <w:spacing w:before="220"/>
        <w:ind w:firstLine="540"/>
        <w:jc w:val="both"/>
      </w:pPr>
      <w:proofErr w:type="spellStart"/>
      <w:r w:rsidRPr="00DB4D75">
        <w:t>pk</w:t>
      </w:r>
      <w:proofErr w:type="spellEnd"/>
      <w:r w:rsidRPr="00DB4D75">
        <w:t xml:space="preserve"> - повышающий коэффициент, значение которого устанавливается Министерством сельского хозяйства Российской Федерации в зависимости от стоимости </w:t>
      </w:r>
      <w:proofErr w:type="spellStart"/>
      <w:r w:rsidRPr="00DB4D75">
        <w:t>мелиорантов</w:t>
      </w:r>
      <w:proofErr w:type="spellEnd"/>
      <w:r w:rsidRPr="00DB4D75">
        <w:t>, понижающих кислотность почв.</w:t>
      </w:r>
    </w:p>
    <w:p w14:paraId="13E2D679" w14:textId="77777777" w:rsidR="003B444A" w:rsidRPr="00DB4D75" w:rsidRDefault="003B444A" w:rsidP="003B444A">
      <w:pPr>
        <w:pStyle w:val="ConsPlusNormal"/>
        <w:spacing w:before="220"/>
        <w:ind w:firstLine="540"/>
        <w:jc w:val="both"/>
      </w:pPr>
      <w:r w:rsidRPr="00DB4D75">
        <w:t xml:space="preserve">13. Показатель, характеризующий удельный вес значения результата использования субсидий по соответствующему мероприятию региональной программы в общем объеме результатов использования субсидий по мероприятиям, указанным в </w:t>
      </w:r>
      <w:hyperlink w:anchor="P61854" w:history="1">
        <w:r w:rsidRPr="00DB4D75">
          <w:t>подпункте "в" пункта 2</w:t>
        </w:r>
      </w:hyperlink>
      <w:r w:rsidRPr="00DB4D75">
        <w:t xml:space="preserve"> настоящих Правил (</w:t>
      </w:r>
      <w:proofErr w:type="spellStart"/>
      <w:r w:rsidRPr="00DB4D75">
        <w:t>Д</w:t>
      </w:r>
      <w:r w:rsidRPr="00DB4D75">
        <w:rPr>
          <w:vertAlign w:val="subscript"/>
        </w:rPr>
        <w:t>jiв</w:t>
      </w:r>
      <w:proofErr w:type="spellEnd"/>
      <w:r w:rsidRPr="00DB4D75">
        <w:t>), определяется по формуле:</w:t>
      </w:r>
    </w:p>
    <w:p w14:paraId="004A9742" w14:textId="77777777" w:rsidR="003B444A" w:rsidRPr="00DB4D75" w:rsidRDefault="003B444A" w:rsidP="003B444A">
      <w:pPr>
        <w:pStyle w:val="ConsPlusNormal"/>
        <w:jc w:val="both"/>
      </w:pPr>
    </w:p>
    <w:p w14:paraId="48997466" w14:textId="77777777" w:rsidR="003B444A" w:rsidRPr="00DB4D75" w:rsidRDefault="003B444A" w:rsidP="003B444A">
      <w:pPr>
        <w:pStyle w:val="ConsPlusNormal"/>
        <w:jc w:val="center"/>
      </w:pPr>
      <w:r w:rsidRPr="00DB4D75">
        <w:rPr>
          <w:noProof/>
          <w:position w:val="-27"/>
        </w:rPr>
        <w:drawing>
          <wp:inline distT="0" distB="0" distL="0" distR="0" wp14:anchorId="3E002089" wp14:editId="25ECF625">
            <wp:extent cx="695325" cy="495300"/>
            <wp:effectExtent l="0" t="0" r="9525" b="0"/>
            <wp:docPr id="3" name="Рисунок 3" descr="base_1_328337_32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28337_32831"/>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495300"/>
                    </a:xfrm>
                    <a:prstGeom prst="rect">
                      <a:avLst/>
                    </a:prstGeom>
                    <a:noFill/>
                    <a:ln>
                      <a:noFill/>
                    </a:ln>
                  </pic:spPr>
                </pic:pic>
              </a:graphicData>
            </a:graphic>
          </wp:inline>
        </w:drawing>
      </w:r>
    </w:p>
    <w:p w14:paraId="42135A74" w14:textId="77777777" w:rsidR="003B444A" w:rsidRPr="00DB4D75" w:rsidRDefault="003B444A" w:rsidP="003B444A">
      <w:pPr>
        <w:pStyle w:val="ConsPlusNormal"/>
        <w:jc w:val="both"/>
      </w:pPr>
    </w:p>
    <w:p w14:paraId="7B81DD7E" w14:textId="77777777" w:rsidR="003B444A" w:rsidRPr="00DB4D75" w:rsidRDefault="003B444A" w:rsidP="003B444A">
      <w:pPr>
        <w:pStyle w:val="ConsPlusNormal"/>
        <w:ind w:firstLine="540"/>
        <w:jc w:val="both"/>
      </w:pPr>
      <w:r w:rsidRPr="00DB4D75">
        <w:t>где:</w:t>
      </w:r>
    </w:p>
    <w:p w14:paraId="401B244F" w14:textId="77777777" w:rsidR="003B444A" w:rsidRPr="00DB4D75" w:rsidRDefault="003B444A" w:rsidP="003B444A">
      <w:pPr>
        <w:pStyle w:val="ConsPlusNormal"/>
        <w:spacing w:before="220"/>
        <w:ind w:firstLine="540"/>
        <w:jc w:val="both"/>
      </w:pPr>
      <w:proofErr w:type="spellStart"/>
      <w:r w:rsidRPr="00DB4D75">
        <w:t>S</w:t>
      </w:r>
      <w:r w:rsidRPr="00DB4D75">
        <w:rPr>
          <w:vertAlign w:val="subscript"/>
        </w:rPr>
        <w:t>i</w:t>
      </w:r>
      <w:proofErr w:type="spellEnd"/>
      <w:r w:rsidRPr="00DB4D75">
        <w:t xml:space="preserve"> - площадь мелиорируемых земель (посадок лесных насаждений) в i-м субъекте Российской Федерации, планируемых к вводу в эксплуатацию за счет осуществления мероприятий, указанных в </w:t>
      </w:r>
      <w:hyperlink w:anchor="P61854" w:history="1">
        <w:r w:rsidRPr="00DB4D75">
          <w:t>подпункте "в" пункта 2</w:t>
        </w:r>
      </w:hyperlink>
      <w:r w:rsidRPr="00DB4D75">
        <w:t xml:space="preserve"> настоящих Правил (тыс. гектаров);</w:t>
      </w:r>
    </w:p>
    <w:p w14:paraId="6C4CB626" w14:textId="77777777" w:rsidR="003B444A" w:rsidRPr="00DB4D75" w:rsidRDefault="003B444A" w:rsidP="003B444A">
      <w:pPr>
        <w:pStyle w:val="ConsPlusNormal"/>
        <w:spacing w:before="220"/>
        <w:ind w:firstLine="540"/>
        <w:jc w:val="both"/>
      </w:pPr>
      <w:proofErr w:type="spellStart"/>
      <w:r w:rsidRPr="00DB4D75">
        <w:lastRenderedPageBreak/>
        <w:t>S</w:t>
      </w:r>
      <w:r w:rsidRPr="00DB4D75">
        <w:rPr>
          <w:vertAlign w:val="subscript"/>
        </w:rPr>
        <w:t>p</w:t>
      </w:r>
      <w:proofErr w:type="spellEnd"/>
      <w:r w:rsidRPr="00DB4D75">
        <w:t xml:space="preserve"> - площадь мелиорируемых земель (посадок лесных насаждений) в Российской Федерации, планируемых к вводу в эксплуатацию за счет осуществления мероприятий, указанных в </w:t>
      </w:r>
      <w:hyperlink w:anchor="P61854" w:history="1">
        <w:r w:rsidRPr="00DB4D75">
          <w:t>подпункте "в" пункта 2</w:t>
        </w:r>
      </w:hyperlink>
      <w:r w:rsidRPr="00DB4D75">
        <w:t xml:space="preserve"> настоящих Правил (тыс. гектаров).</w:t>
      </w:r>
    </w:p>
    <w:p w14:paraId="55F4CCA2" w14:textId="77777777" w:rsidR="003B444A" w:rsidRPr="00DB4D75" w:rsidRDefault="003B444A" w:rsidP="003B444A">
      <w:pPr>
        <w:pStyle w:val="ConsPlusNormal"/>
        <w:spacing w:before="220"/>
        <w:ind w:firstLine="540"/>
        <w:jc w:val="both"/>
      </w:pPr>
      <w:r w:rsidRPr="00DB4D75">
        <w:t xml:space="preserve">14. Показатель, характеризующий удельный вес результата использования субсидий по соответствующему мероприятию региональной программы в общем объеме результатов использования субсидий по мероприятиям, указанным в </w:t>
      </w:r>
      <w:hyperlink w:anchor="P61858" w:history="1">
        <w:r w:rsidRPr="00DB4D75">
          <w:t>подпункте "г" пункта 2</w:t>
        </w:r>
      </w:hyperlink>
      <w:r w:rsidRPr="00DB4D75">
        <w:t xml:space="preserve"> настоящих Правил (</w:t>
      </w:r>
      <w:proofErr w:type="spellStart"/>
      <w:r w:rsidRPr="00DB4D75">
        <w:t>Д</w:t>
      </w:r>
      <w:r w:rsidRPr="00DB4D75">
        <w:rPr>
          <w:vertAlign w:val="subscript"/>
        </w:rPr>
        <w:t>jir</w:t>
      </w:r>
      <w:proofErr w:type="spellEnd"/>
      <w:r w:rsidRPr="00DB4D75">
        <w:t>), определяется по формуле:</w:t>
      </w:r>
    </w:p>
    <w:p w14:paraId="2B5B545F" w14:textId="77777777" w:rsidR="003B444A" w:rsidRPr="00DB4D75" w:rsidRDefault="003B444A" w:rsidP="003B444A">
      <w:pPr>
        <w:pStyle w:val="ConsPlusNormal"/>
        <w:jc w:val="both"/>
      </w:pPr>
    </w:p>
    <w:p w14:paraId="69C07B1A" w14:textId="77777777" w:rsidR="003B444A" w:rsidRPr="00DB4D75" w:rsidRDefault="003B444A" w:rsidP="003B444A">
      <w:pPr>
        <w:pStyle w:val="ConsPlusNormal"/>
        <w:jc w:val="center"/>
      </w:pPr>
      <w:r w:rsidRPr="00DB4D75">
        <w:rPr>
          <w:noProof/>
          <w:position w:val="-27"/>
        </w:rPr>
        <w:drawing>
          <wp:inline distT="0" distB="0" distL="0" distR="0" wp14:anchorId="0EABC322" wp14:editId="6E69B316">
            <wp:extent cx="809625" cy="495300"/>
            <wp:effectExtent l="0" t="0" r="0" b="0"/>
            <wp:docPr id="2" name="Рисунок 2" descr="base_1_328337_32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28337_32832"/>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495300"/>
                    </a:xfrm>
                    <a:prstGeom prst="rect">
                      <a:avLst/>
                    </a:prstGeom>
                    <a:noFill/>
                    <a:ln>
                      <a:noFill/>
                    </a:ln>
                  </pic:spPr>
                </pic:pic>
              </a:graphicData>
            </a:graphic>
          </wp:inline>
        </w:drawing>
      </w:r>
    </w:p>
    <w:p w14:paraId="183F964C" w14:textId="77777777" w:rsidR="003B444A" w:rsidRPr="00DB4D75" w:rsidRDefault="003B444A" w:rsidP="003B444A">
      <w:pPr>
        <w:pStyle w:val="ConsPlusNormal"/>
        <w:jc w:val="both"/>
      </w:pPr>
    </w:p>
    <w:p w14:paraId="5A75B321" w14:textId="77777777" w:rsidR="003B444A" w:rsidRPr="00DB4D75" w:rsidRDefault="003B444A" w:rsidP="003B444A">
      <w:pPr>
        <w:pStyle w:val="ConsPlusNormal"/>
        <w:ind w:firstLine="540"/>
        <w:jc w:val="both"/>
      </w:pPr>
      <w:r w:rsidRPr="00DB4D75">
        <w:t>где:</w:t>
      </w:r>
    </w:p>
    <w:p w14:paraId="7065EACD" w14:textId="77777777" w:rsidR="003B444A" w:rsidRPr="00DB4D75" w:rsidRDefault="003B444A" w:rsidP="003B444A">
      <w:pPr>
        <w:pStyle w:val="ConsPlusNormal"/>
        <w:spacing w:before="220"/>
        <w:ind w:firstLine="540"/>
        <w:jc w:val="both"/>
      </w:pPr>
      <w:proofErr w:type="spellStart"/>
      <w:r w:rsidRPr="00DB4D75">
        <w:t>AF</w:t>
      </w:r>
      <w:r w:rsidRPr="00DB4D75">
        <w:rPr>
          <w:vertAlign w:val="subscript"/>
        </w:rPr>
        <w:t>i</w:t>
      </w:r>
      <w:proofErr w:type="spellEnd"/>
      <w:r w:rsidRPr="00DB4D75">
        <w:t xml:space="preserve"> - площадь мелиорируемых земель (посадок </w:t>
      </w:r>
      <w:proofErr w:type="spellStart"/>
      <w:r w:rsidRPr="00DB4D75">
        <w:t>фитомелиорантов</w:t>
      </w:r>
      <w:proofErr w:type="spellEnd"/>
      <w:r w:rsidRPr="00DB4D75">
        <w:t xml:space="preserve">) в i-м субъекте Российской Федерации, планируемых к вводу в эксплуатацию за счет осуществления мероприятий, указанных в </w:t>
      </w:r>
      <w:hyperlink w:anchor="P61858" w:history="1">
        <w:r w:rsidRPr="00DB4D75">
          <w:t>подпункте "г" пункта 2</w:t>
        </w:r>
      </w:hyperlink>
      <w:r w:rsidRPr="00DB4D75">
        <w:t xml:space="preserve"> настоящих Правил (тыс. гектаров);</w:t>
      </w:r>
    </w:p>
    <w:p w14:paraId="10EDB74E" w14:textId="77777777" w:rsidR="003B444A" w:rsidRPr="00DB4D75" w:rsidRDefault="003B444A" w:rsidP="003B444A">
      <w:pPr>
        <w:pStyle w:val="ConsPlusNormal"/>
        <w:spacing w:before="220"/>
        <w:ind w:firstLine="540"/>
        <w:jc w:val="both"/>
      </w:pPr>
      <w:proofErr w:type="spellStart"/>
      <w:r w:rsidRPr="00DB4D75">
        <w:t>AF</w:t>
      </w:r>
      <w:r w:rsidRPr="00DB4D75">
        <w:rPr>
          <w:vertAlign w:val="subscript"/>
        </w:rPr>
        <w:t>p</w:t>
      </w:r>
      <w:proofErr w:type="spellEnd"/>
      <w:r w:rsidRPr="00DB4D75">
        <w:t xml:space="preserve"> - площадь мелиорируемых земель (посадок </w:t>
      </w:r>
      <w:proofErr w:type="spellStart"/>
      <w:r w:rsidRPr="00DB4D75">
        <w:t>фитомелиорантов</w:t>
      </w:r>
      <w:proofErr w:type="spellEnd"/>
      <w:r w:rsidRPr="00DB4D75">
        <w:t xml:space="preserve">) в Российской Федерации, планируемых к вводу в эксплуатацию за счет осуществления мероприятий, предусмотренных </w:t>
      </w:r>
      <w:hyperlink w:anchor="P61858" w:history="1">
        <w:r w:rsidRPr="00DB4D75">
          <w:t>подпунктом "г" пункта 2</w:t>
        </w:r>
      </w:hyperlink>
      <w:r w:rsidRPr="00DB4D75">
        <w:t xml:space="preserve"> настоящих Правил (тыс. гектаров).</w:t>
      </w:r>
    </w:p>
    <w:p w14:paraId="0A9DF67E" w14:textId="77777777" w:rsidR="003B444A" w:rsidRPr="00DB4D75" w:rsidRDefault="003B444A" w:rsidP="003B444A">
      <w:pPr>
        <w:pStyle w:val="ConsPlusNormal"/>
        <w:spacing w:before="220"/>
        <w:ind w:firstLine="540"/>
        <w:jc w:val="both"/>
      </w:pPr>
      <w:bookmarkStart w:id="11" w:name="P61943"/>
      <w:bookmarkEnd w:id="11"/>
      <w:r w:rsidRPr="00DB4D75">
        <w:t>15. Показатель, характеризующий удельный вес значения показателя объема расходов сельскохозяйственных товаропроизводителей i-</w:t>
      </w:r>
      <w:proofErr w:type="spellStart"/>
      <w:r w:rsidRPr="00DB4D75">
        <w:t>го</w:t>
      </w:r>
      <w:proofErr w:type="spellEnd"/>
      <w:r w:rsidRPr="00DB4D75">
        <w:t xml:space="preserve"> субъекта Российской Федерации в общем объеме расходов сельскохозяйственных товаропроизводителей субъектов Российской Федерации в рамках ведомственной программы по мероприятиям, указанным в </w:t>
      </w:r>
      <w:hyperlink w:anchor="P61859" w:history="1">
        <w:r w:rsidRPr="00DB4D75">
          <w:t>подпункте "д" пункта 2</w:t>
        </w:r>
      </w:hyperlink>
      <w:r w:rsidRPr="00DB4D75">
        <w:t xml:space="preserve"> настоящих Правил (</w:t>
      </w:r>
      <w:proofErr w:type="spellStart"/>
      <w:r w:rsidRPr="00DB4D75">
        <w:t>Д</w:t>
      </w:r>
      <w:r w:rsidRPr="00DB4D75">
        <w:rPr>
          <w:vertAlign w:val="subscript"/>
        </w:rPr>
        <w:t>jiд</w:t>
      </w:r>
      <w:proofErr w:type="spellEnd"/>
      <w:r w:rsidRPr="00DB4D75">
        <w:t>), определяется по формуле:</w:t>
      </w:r>
    </w:p>
    <w:p w14:paraId="6905FA5D" w14:textId="77777777" w:rsidR="003B444A" w:rsidRPr="00DB4D75" w:rsidRDefault="003B444A" w:rsidP="003B444A">
      <w:pPr>
        <w:pStyle w:val="ConsPlusNormal"/>
        <w:jc w:val="both"/>
      </w:pPr>
    </w:p>
    <w:p w14:paraId="2562C3A3" w14:textId="77777777" w:rsidR="003B444A" w:rsidRPr="00DB4D75" w:rsidRDefault="003B444A" w:rsidP="003B444A">
      <w:pPr>
        <w:pStyle w:val="ConsPlusNormal"/>
        <w:jc w:val="center"/>
      </w:pPr>
      <w:r w:rsidRPr="00DB4D75">
        <w:rPr>
          <w:noProof/>
          <w:position w:val="-27"/>
        </w:rPr>
        <w:drawing>
          <wp:inline distT="0" distB="0" distL="0" distR="0" wp14:anchorId="6808349F" wp14:editId="1DD7ABAE">
            <wp:extent cx="781050" cy="495300"/>
            <wp:effectExtent l="0" t="0" r="0" b="0"/>
            <wp:docPr id="1" name="Рисунок 1" descr="base_1_328337_32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28337_32833"/>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495300"/>
                    </a:xfrm>
                    <a:prstGeom prst="rect">
                      <a:avLst/>
                    </a:prstGeom>
                    <a:noFill/>
                    <a:ln>
                      <a:noFill/>
                    </a:ln>
                  </pic:spPr>
                </pic:pic>
              </a:graphicData>
            </a:graphic>
          </wp:inline>
        </w:drawing>
      </w:r>
    </w:p>
    <w:p w14:paraId="58F815BC" w14:textId="77777777" w:rsidR="003B444A" w:rsidRPr="00DB4D75" w:rsidRDefault="003B444A" w:rsidP="003B444A">
      <w:pPr>
        <w:pStyle w:val="ConsPlusNormal"/>
        <w:jc w:val="both"/>
      </w:pPr>
    </w:p>
    <w:p w14:paraId="4066BF1D" w14:textId="77777777" w:rsidR="003B444A" w:rsidRPr="00DB4D75" w:rsidRDefault="003B444A" w:rsidP="003B444A">
      <w:pPr>
        <w:pStyle w:val="ConsPlusNormal"/>
        <w:ind w:firstLine="540"/>
        <w:jc w:val="both"/>
      </w:pPr>
      <w:r w:rsidRPr="00DB4D75">
        <w:t>где:</w:t>
      </w:r>
    </w:p>
    <w:p w14:paraId="40BE9201" w14:textId="77777777" w:rsidR="003B444A" w:rsidRPr="00DB4D75" w:rsidRDefault="003B444A" w:rsidP="003B444A">
      <w:pPr>
        <w:pStyle w:val="ConsPlusNormal"/>
        <w:spacing w:before="220"/>
        <w:ind w:firstLine="540"/>
        <w:jc w:val="both"/>
      </w:pPr>
      <w:proofErr w:type="spellStart"/>
      <w:r w:rsidRPr="00DB4D75">
        <w:t>IZ</w:t>
      </w:r>
      <w:r w:rsidRPr="00DB4D75">
        <w:rPr>
          <w:vertAlign w:val="subscript"/>
        </w:rPr>
        <w:t>i</w:t>
      </w:r>
      <w:proofErr w:type="spellEnd"/>
      <w:r w:rsidRPr="00DB4D75">
        <w:t xml:space="preserve"> - расходы сельскохозяйственных товаропроизводителей на реализацию мероприятий, предусмотренных </w:t>
      </w:r>
      <w:hyperlink w:anchor="P61859" w:history="1">
        <w:r w:rsidRPr="00DB4D75">
          <w:t>подпунктом "д" пункта 2</w:t>
        </w:r>
      </w:hyperlink>
      <w:r w:rsidRPr="00DB4D75">
        <w:t xml:space="preserve"> настоящих Правил, в i-м субъекте Российской Федерации (тыс. рублей);</w:t>
      </w:r>
    </w:p>
    <w:p w14:paraId="69F3FB5D" w14:textId="77777777" w:rsidR="003B444A" w:rsidRPr="00DB4D75" w:rsidRDefault="003B444A" w:rsidP="003B444A">
      <w:pPr>
        <w:pStyle w:val="ConsPlusNormal"/>
        <w:spacing w:before="220"/>
        <w:ind w:firstLine="540"/>
        <w:jc w:val="both"/>
      </w:pPr>
      <w:proofErr w:type="spellStart"/>
      <w:r w:rsidRPr="00DB4D75">
        <w:t>IZ</w:t>
      </w:r>
      <w:r w:rsidRPr="00DB4D75">
        <w:rPr>
          <w:vertAlign w:val="subscript"/>
        </w:rPr>
        <w:t>р</w:t>
      </w:r>
      <w:proofErr w:type="spellEnd"/>
      <w:r w:rsidRPr="00DB4D75">
        <w:t xml:space="preserve"> - расходы сельскохозяйственных товаропроизводителей на реализацию мероприятий, предусмотренных </w:t>
      </w:r>
      <w:hyperlink w:anchor="P61859" w:history="1">
        <w:r w:rsidRPr="00DB4D75">
          <w:t>подпунктом "д" пункта 2</w:t>
        </w:r>
      </w:hyperlink>
      <w:r w:rsidRPr="00DB4D75">
        <w:t xml:space="preserve"> настоящих Правил, в Российской Федерации (тыс. рублей).</w:t>
      </w:r>
    </w:p>
    <w:p w14:paraId="4FFF182B" w14:textId="77777777" w:rsidR="003B444A" w:rsidRPr="00DB4D75" w:rsidRDefault="003B444A" w:rsidP="003B444A">
      <w:pPr>
        <w:pStyle w:val="ConsPlusNormal"/>
        <w:spacing w:before="220"/>
        <w:ind w:firstLine="540"/>
        <w:jc w:val="both"/>
      </w:pPr>
      <w:r w:rsidRPr="00DB4D75">
        <w:t xml:space="preserve">16. При расчете размера субсидий, предоставляемых в целях </w:t>
      </w:r>
      <w:proofErr w:type="spellStart"/>
      <w:r w:rsidRPr="00DB4D75">
        <w:t>софинансирования</w:t>
      </w:r>
      <w:proofErr w:type="spellEnd"/>
      <w:r w:rsidRPr="00DB4D75">
        <w:t xml:space="preserve"> расходных обязательств субъектов Российской Федерации, входящих в состав Дальневосточного федерального округа, Республики Тыва, Республики Крым и г. Севастополя в рамках реализации мероприятий, предусмотренных </w:t>
      </w:r>
      <w:hyperlink w:anchor="P61849" w:history="1">
        <w:r w:rsidRPr="00DB4D75">
          <w:t>подпунктом "а" пункта 2</w:t>
        </w:r>
      </w:hyperlink>
      <w:r w:rsidRPr="00DB4D75">
        <w:t xml:space="preserve"> настоящих Правил, к показателю, характеризующему размер расходов сельскохозяйственных товаропроизводителей в указанных субъектах Российской Федерации, применяется повышающий коэффициент 2, по мероприятиям, предусмотренным </w:t>
      </w:r>
      <w:hyperlink w:anchor="P61850" w:history="1">
        <w:r w:rsidRPr="00DB4D75">
          <w:t>подпунктами "б"</w:t>
        </w:r>
      </w:hyperlink>
      <w:r w:rsidRPr="00DB4D75">
        <w:t xml:space="preserve"> - </w:t>
      </w:r>
      <w:hyperlink w:anchor="P61858" w:history="1">
        <w:r w:rsidRPr="00DB4D75">
          <w:t>"г" пункта 2</w:t>
        </w:r>
      </w:hyperlink>
      <w:r w:rsidRPr="00DB4D75">
        <w:t xml:space="preserve"> настоящих Правил, к показателям, характеризующим результаты таких мероприятий в указанных субъектах Российской Федерации, также применяется повышающий коэффициент 2, при этом по мероприятиям, предусмотренным </w:t>
      </w:r>
      <w:hyperlink w:anchor="P61859" w:history="1">
        <w:r w:rsidRPr="00DB4D75">
          <w:t>подпунктом "д" пункта 2</w:t>
        </w:r>
      </w:hyperlink>
      <w:r w:rsidRPr="00DB4D75">
        <w:t xml:space="preserve"> настоящих Правил, к показателю, характеризующему размер расходов сельскохозяйственных товаропроизводителей в указанных субъектах Российской Федерации, применяется повышающий коэффициент 1,7.</w:t>
      </w:r>
    </w:p>
    <w:p w14:paraId="084F0D5B" w14:textId="77777777" w:rsidR="003B444A" w:rsidRPr="00DB4D75" w:rsidRDefault="003B444A" w:rsidP="003B444A">
      <w:pPr>
        <w:pStyle w:val="ConsPlusNormal"/>
        <w:spacing w:before="220"/>
        <w:ind w:firstLine="540"/>
        <w:jc w:val="both"/>
      </w:pPr>
      <w:r w:rsidRPr="00DB4D75">
        <w:lastRenderedPageBreak/>
        <w:t xml:space="preserve">17. При расчете размера субсидии на мероприятия региональных программ (субсидии на реализацию региональных проектов), связанных с реализацией мероприятий, предусмотренных </w:t>
      </w:r>
      <w:hyperlink w:anchor="P61849" w:history="1">
        <w:r w:rsidRPr="00DB4D75">
          <w:t>подпунктом "а" пункта 2</w:t>
        </w:r>
      </w:hyperlink>
      <w:r w:rsidRPr="00DB4D75">
        <w:t xml:space="preserve"> настоящих Правил, применяется предельный </w:t>
      </w:r>
      <w:hyperlink r:id="rId14" w:history="1">
        <w:r w:rsidRPr="00DB4D75">
          <w:t>размер</w:t>
        </w:r>
      </w:hyperlink>
      <w:r w:rsidRPr="00DB4D75">
        <w:t xml:space="preserve"> стоимости работ на 1 гектар площади мелиорируемых земель, устанавливаемый Министерством сельского хозяйства Российской Федерации с учетом коэффициентов.</w:t>
      </w:r>
    </w:p>
    <w:p w14:paraId="5BC00677" w14:textId="77777777" w:rsidR="003B444A" w:rsidRPr="00DB4D75" w:rsidRDefault="003B444A" w:rsidP="003B444A">
      <w:pPr>
        <w:pStyle w:val="ConsPlusNormal"/>
        <w:spacing w:before="220"/>
        <w:ind w:firstLine="540"/>
        <w:jc w:val="both"/>
      </w:pPr>
      <w:bookmarkStart w:id="12" w:name="P61952"/>
      <w:bookmarkEnd w:id="12"/>
      <w:r w:rsidRPr="00DB4D75">
        <w:t xml:space="preserve">18. В случае увеличения в текущем финансовом году бюджетных ассигнований федерального бюджета на предоставление субсидий на мероприятия региональных программ (субсидий на реализацию региональных проектов) расчет размера субсидии осуществляется на основании данных, применяемых при расчете размера субсидии на соответствующий финансовый год согласно </w:t>
      </w:r>
      <w:hyperlink w:anchor="P61881" w:history="1">
        <w:r w:rsidRPr="00DB4D75">
          <w:t>пунктам 7</w:t>
        </w:r>
      </w:hyperlink>
      <w:r w:rsidRPr="00DB4D75">
        <w:t xml:space="preserve"> - </w:t>
      </w:r>
      <w:hyperlink w:anchor="P61943" w:history="1">
        <w:r w:rsidRPr="00DB4D75">
          <w:t>15</w:t>
        </w:r>
      </w:hyperlink>
      <w:r w:rsidRPr="00DB4D75">
        <w:t xml:space="preserve"> настоящих Правил, с учетом увеличения результатов использования субсидий в рамках реализации мероприятий, указанных в </w:t>
      </w:r>
      <w:hyperlink w:anchor="P61848" w:history="1">
        <w:r w:rsidRPr="00DB4D75">
          <w:t>пунктах 2</w:t>
        </w:r>
      </w:hyperlink>
      <w:r w:rsidRPr="00DB4D75">
        <w:t xml:space="preserve"> и </w:t>
      </w:r>
      <w:hyperlink w:anchor="P61864" w:history="1">
        <w:r w:rsidRPr="00DB4D75">
          <w:t>3</w:t>
        </w:r>
      </w:hyperlink>
      <w:r w:rsidRPr="00DB4D75">
        <w:t xml:space="preserve"> настоящих Правил.</w:t>
      </w:r>
    </w:p>
    <w:p w14:paraId="70C4FC16" w14:textId="77777777" w:rsidR="003B444A" w:rsidRPr="00DB4D75" w:rsidRDefault="003B444A" w:rsidP="003B444A">
      <w:pPr>
        <w:pStyle w:val="ConsPlusNormal"/>
        <w:spacing w:before="220"/>
        <w:ind w:firstLine="540"/>
        <w:jc w:val="both"/>
      </w:pPr>
      <w:r w:rsidRPr="00DB4D75">
        <w:t>19. Распределение субсидий утверждается федеральным законом о федеральном бюджете на соответствующий финансовый год и плановый период.</w:t>
      </w:r>
    </w:p>
    <w:p w14:paraId="5007D7AB" w14:textId="77777777" w:rsidR="003B444A" w:rsidRPr="00DB4D75" w:rsidRDefault="003B444A" w:rsidP="003B444A">
      <w:pPr>
        <w:pStyle w:val="ConsPlusNormal"/>
        <w:spacing w:before="220"/>
        <w:ind w:firstLine="540"/>
        <w:jc w:val="both"/>
      </w:pPr>
      <w:bookmarkStart w:id="13" w:name="P61954"/>
      <w:bookmarkEnd w:id="13"/>
      <w:r w:rsidRPr="00DB4D75">
        <w:t>20. В случае отсутствия у субъектов Российской Федерации в текущем финансовом году потребности в субсидиях в связи с внесением изменений в мероприятия региональных программ (региональные проекты), которые влекут изменение объемов финансового обеспечения и (или) результатов использования субсидий, 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на основании письменных обращений органов исполнительной власти таких субъектов Российской Федерации, уполномоченных высшими исполнительными органами государственной власти субъектов Российской Федерации на реализацию мероприятий региональной программы (регионального проекта).</w:t>
      </w:r>
    </w:p>
    <w:p w14:paraId="57E9A8BD" w14:textId="77777777" w:rsidR="003B444A" w:rsidRPr="00DB4D75" w:rsidRDefault="003B444A" w:rsidP="003B444A">
      <w:pPr>
        <w:pStyle w:val="ConsPlusNormal"/>
        <w:spacing w:before="220"/>
        <w:ind w:firstLine="540"/>
        <w:jc w:val="both"/>
      </w:pPr>
      <w:r w:rsidRPr="00DB4D75">
        <w:t xml:space="preserve">Перераспределение субсидий осуществляется в соответствии с </w:t>
      </w:r>
      <w:hyperlink w:anchor="P61881" w:history="1">
        <w:r w:rsidRPr="00DB4D75">
          <w:t>пунктами 7</w:t>
        </w:r>
      </w:hyperlink>
      <w:r w:rsidRPr="00DB4D75">
        <w:t xml:space="preserve"> - </w:t>
      </w:r>
      <w:hyperlink w:anchor="P61952" w:history="1">
        <w:r w:rsidRPr="00DB4D75">
          <w:t>18</w:t>
        </w:r>
      </w:hyperlink>
      <w:r w:rsidRPr="00DB4D75">
        <w:t xml:space="preserve"> настоящих Правил и </w:t>
      </w:r>
      <w:hyperlink w:anchor="P61954" w:history="1">
        <w:r w:rsidRPr="00DB4D75">
          <w:t>абзацем первым</w:t>
        </w:r>
      </w:hyperlink>
      <w:r w:rsidRPr="00DB4D75">
        <w:t xml:space="preserve"> настоящего пункта и утверждается путем внесения изменений в федеральный закон о федеральном бюджете на соответствующий финансовый год и плановый период.</w:t>
      </w:r>
    </w:p>
    <w:p w14:paraId="39FB50E6" w14:textId="77777777" w:rsidR="003B444A" w:rsidRPr="00DB4D75" w:rsidRDefault="003B444A" w:rsidP="003B444A">
      <w:pPr>
        <w:pStyle w:val="ConsPlusNormal"/>
        <w:spacing w:before="220"/>
        <w:ind w:firstLine="540"/>
        <w:jc w:val="both"/>
      </w:pPr>
      <w:bookmarkStart w:id="14" w:name="P61956"/>
      <w:bookmarkEnd w:id="14"/>
      <w:r w:rsidRPr="00DB4D75">
        <w:t>21. Оценка эффективности использования субсидии на мероприятия региональных программ осуществляется Министерством сельского хозяйства Российской Федерации на основании сравнения значений результатов использования субсидии, установленных соглашением, и фактически достигнутых субъектами Российской Федерации по итогам отчетного года значений следующих результатов использования субсидии:</w:t>
      </w:r>
    </w:p>
    <w:p w14:paraId="795B5327" w14:textId="77777777" w:rsidR="003B444A" w:rsidRPr="00DB4D75" w:rsidRDefault="003B444A" w:rsidP="003B444A">
      <w:pPr>
        <w:pStyle w:val="ConsPlusNormal"/>
        <w:spacing w:before="220"/>
        <w:ind w:firstLine="540"/>
        <w:jc w:val="both"/>
      </w:pPr>
      <w:r w:rsidRPr="00DB4D75">
        <w:t>а)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p w14:paraId="3F9209EF" w14:textId="77777777" w:rsidR="003B444A" w:rsidRPr="00DB4D75" w:rsidRDefault="003B444A" w:rsidP="003B444A">
      <w:pPr>
        <w:pStyle w:val="ConsPlusNormal"/>
        <w:spacing w:before="220"/>
        <w:ind w:firstLine="540"/>
        <w:jc w:val="both"/>
      </w:pPr>
      <w:r w:rsidRPr="00DB4D75">
        <w:t xml:space="preserve">б) вовлечение в оборот выбывших сельскохозяйственных угодий за счет проведения </w:t>
      </w:r>
      <w:proofErr w:type="spellStart"/>
      <w:r w:rsidRPr="00DB4D75">
        <w:t>культуртехнических</w:t>
      </w:r>
      <w:proofErr w:type="spellEnd"/>
      <w:r w:rsidRPr="00DB4D75">
        <w:t xml:space="preserve"> мероприятий;</w:t>
      </w:r>
    </w:p>
    <w:p w14:paraId="6093FEF2" w14:textId="77777777" w:rsidR="003B444A" w:rsidRPr="00DB4D75" w:rsidRDefault="003B444A" w:rsidP="003B444A">
      <w:pPr>
        <w:pStyle w:val="ConsPlusNormal"/>
        <w:spacing w:before="220"/>
        <w:ind w:firstLine="540"/>
        <w:jc w:val="both"/>
      </w:pPr>
      <w:r w:rsidRPr="00DB4D75">
        <w:t xml:space="preserve">в) защита и сохранение сельскохозяйственных угодий от ветровой эрозии и опустынивания за счет проведения </w:t>
      </w:r>
      <w:proofErr w:type="spellStart"/>
      <w:r w:rsidRPr="00DB4D75">
        <w:t>агролесомелиоративных</w:t>
      </w:r>
      <w:proofErr w:type="spellEnd"/>
      <w:r w:rsidRPr="00DB4D75">
        <w:t xml:space="preserve"> мероприятий (площадь посадок), а также за счет проведения фитомелиоративных мероприятий (площадь посадок);</w:t>
      </w:r>
    </w:p>
    <w:p w14:paraId="28A8840D" w14:textId="77777777" w:rsidR="003B444A" w:rsidRPr="00DB4D75" w:rsidRDefault="003B444A" w:rsidP="003B444A">
      <w:pPr>
        <w:pStyle w:val="ConsPlusNormal"/>
        <w:spacing w:before="220"/>
        <w:ind w:firstLine="540"/>
        <w:jc w:val="both"/>
      </w:pPr>
      <w:r w:rsidRPr="00DB4D75">
        <w:t>г) площадь пашни, на которой реализованы мероприятия в области известкования кислых почв (тыс. гектаров);</w:t>
      </w:r>
    </w:p>
    <w:p w14:paraId="63DE9D0B" w14:textId="77777777" w:rsidR="003B444A" w:rsidRPr="00DB4D75" w:rsidRDefault="003B444A" w:rsidP="003B444A">
      <w:pPr>
        <w:pStyle w:val="ConsPlusNormal"/>
        <w:spacing w:before="220"/>
        <w:ind w:firstLine="540"/>
        <w:jc w:val="both"/>
      </w:pPr>
      <w:r w:rsidRPr="00DB4D75">
        <w:t xml:space="preserve">д) прирост объема производства продукции растениеводства, произведенной на посевных площадях, по результатам года, следующего за годом проведения работ по известкованию кислых почв, на которых реализованы мероприятия в области известкования кислых почв, к среднему объему производства продукции растениеводства, произведенной на данных посевных площадях за 3 года, предшествующие году предоставления субсидии, в перерасчете на зерновые единицы </w:t>
      </w:r>
      <w:r w:rsidRPr="00DB4D75">
        <w:lastRenderedPageBreak/>
        <w:t>(тыс. тонн).</w:t>
      </w:r>
    </w:p>
    <w:p w14:paraId="6E3BA348" w14:textId="77777777" w:rsidR="003B444A" w:rsidRPr="00DB4D75" w:rsidRDefault="003B444A" w:rsidP="003B444A">
      <w:pPr>
        <w:pStyle w:val="ConsPlusNormal"/>
        <w:spacing w:before="220"/>
        <w:ind w:firstLine="540"/>
        <w:jc w:val="both"/>
      </w:pPr>
      <w:bookmarkStart w:id="15" w:name="P61962"/>
      <w:bookmarkEnd w:id="15"/>
      <w:r w:rsidRPr="00DB4D75">
        <w:t xml:space="preserve">22. Оценка эффективности использования субсидии на реализацию региональных проектов осуществляется Министерством сельского хозяйства Российской Федерации на основании сравнения значения результата использования субсидии, установленного соглашением, и фактически достигнутого по итогам отчетного года ввода в эксплуатацию мелиорируемых земель для выращивания </w:t>
      </w:r>
      <w:proofErr w:type="spellStart"/>
      <w:r w:rsidRPr="00DB4D75">
        <w:t>экспортно</w:t>
      </w:r>
      <w:proofErr w:type="spellEnd"/>
      <w:r w:rsidRPr="00DB4D75">
        <w:t xml:space="preserve">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и вовлечения в оборот выбывших сельскохозяйственных угодий для выращивания </w:t>
      </w:r>
      <w:proofErr w:type="spellStart"/>
      <w:r w:rsidRPr="00DB4D75">
        <w:t>экспортно</w:t>
      </w:r>
      <w:proofErr w:type="spellEnd"/>
      <w:r w:rsidRPr="00DB4D75">
        <w:t xml:space="preserve"> ориентированной сельскохозяйственной продукции за счет проведения </w:t>
      </w:r>
      <w:proofErr w:type="spellStart"/>
      <w:r w:rsidRPr="00DB4D75">
        <w:t>культуртехнических</w:t>
      </w:r>
      <w:proofErr w:type="spellEnd"/>
      <w:r w:rsidRPr="00DB4D75">
        <w:t xml:space="preserve"> мероприятий.</w:t>
      </w:r>
    </w:p>
    <w:p w14:paraId="00F3FDC4" w14:textId="77777777" w:rsidR="003B444A" w:rsidRPr="00DB4D75" w:rsidRDefault="003B444A" w:rsidP="003B444A">
      <w:pPr>
        <w:pStyle w:val="ConsPlusNormal"/>
        <w:spacing w:before="220"/>
        <w:ind w:firstLine="540"/>
        <w:jc w:val="both"/>
      </w:pPr>
      <w:r w:rsidRPr="00DB4D75">
        <w:t>23. Субсидии предоставляются на основании соглашений, подготавливаемых (формируемых) и заключаемых с применением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14:paraId="2B5AFE61" w14:textId="77777777" w:rsidR="003B444A" w:rsidRPr="00DB4D75" w:rsidRDefault="003B444A" w:rsidP="003B444A">
      <w:pPr>
        <w:pStyle w:val="ConsPlusNormal"/>
        <w:spacing w:before="220"/>
        <w:ind w:firstLine="540"/>
        <w:jc w:val="both"/>
      </w:pPr>
      <w:r w:rsidRPr="00DB4D75">
        <w:t xml:space="preserve">24.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w:t>
      </w:r>
      <w:proofErr w:type="spellStart"/>
      <w:r w:rsidRPr="00DB4D75">
        <w:t>софинансирования</w:t>
      </w:r>
      <w:proofErr w:type="spellEnd"/>
      <w:r w:rsidRPr="00DB4D75">
        <w:t xml:space="preserve">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14:paraId="5CDD8F3A" w14:textId="77777777" w:rsidR="003B444A" w:rsidRPr="00DB4D75" w:rsidRDefault="003B444A" w:rsidP="003B444A">
      <w:pPr>
        <w:pStyle w:val="ConsPlusNormal"/>
        <w:spacing w:before="220"/>
        <w:ind w:firstLine="540"/>
        <w:jc w:val="both"/>
      </w:pPr>
      <w:r w:rsidRPr="00DB4D75">
        <w:t>25.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14:paraId="3ACC8E0F" w14:textId="77777777" w:rsidR="003B444A" w:rsidRPr="00DB4D75" w:rsidRDefault="003B444A" w:rsidP="003B444A">
      <w:pPr>
        <w:pStyle w:val="ConsPlusNormal"/>
        <w:spacing w:before="220"/>
        <w:ind w:firstLine="540"/>
        <w:jc w:val="both"/>
      </w:pPr>
      <w:r w:rsidRPr="00DB4D75">
        <w:t xml:space="preserve">26. Возврат средств субъектами Российской Федерации из бюджета субъекта Российской Федерации в федеральный бюджет в случае нарушения обязательств, предусмотренных соглашением, в том числе в части, касающейся выполнения значений результата использования субсидий и (или) достижения указанных значений,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15" w:history="1">
        <w:r w:rsidRPr="00DB4D75">
          <w:t>пунктами 16</w:t>
        </w:r>
      </w:hyperlink>
      <w:r w:rsidRPr="00DB4D75">
        <w:t xml:space="preserve"> - </w:t>
      </w:r>
      <w:hyperlink r:id="rId16" w:history="1">
        <w:r w:rsidRPr="00DB4D75">
          <w:t>18</w:t>
        </w:r>
      </w:hyperlink>
      <w:r w:rsidRPr="00DB4D75">
        <w:t xml:space="preserve"> и </w:t>
      </w:r>
      <w:hyperlink r:id="rId17" w:history="1">
        <w:r w:rsidRPr="00DB4D75">
          <w:t>20</w:t>
        </w:r>
      </w:hyperlink>
      <w:r w:rsidRPr="00DB4D75">
        <w:t xml:space="preserve"> Правил формирования субсидий.</w:t>
      </w:r>
    </w:p>
    <w:p w14:paraId="5472997C" w14:textId="77777777" w:rsidR="003B444A" w:rsidRPr="00DB4D75" w:rsidRDefault="003B444A" w:rsidP="003B444A">
      <w:pPr>
        <w:pStyle w:val="ConsPlusNormal"/>
        <w:spacing w:before="220"/>
        <w:ind w:firstLine="540"/>
        <w:jc w:val="both"/>
      </w:pPr>
      <w:r w:rsidRPr="00DB4D75">
        <w:t xml:space="preserve">27. В случае нарушения субъектом Российской Федерации условий предоставления субсидий, в том числе невозврата субъектом Российской Федерации средств в федеральный бюджет в соответствии с </w:t>
      </w:r>
      <w:hyperlink r:id="rId18" w:history="1">
        <w:r w:rsidRPr="00DB4D75">
          <w:t>пунктом 16</w:t>
        </w:r>
      </w:hyperlink>
      <w:r w:rsidRPr="00DB4D75">
        <w:t xml:space="preserve"> Правил формирования субсидий, к нему применяются бюджетные меры принуждения, предусмотренные бюджетным законодательством Российской Федерации.</w:t>
      </w:r>
    </w:p>
    <w:p w14:paraId="4B770130" w14:textId="77777777" w:rsidR="003B444A" w:rsidRPr="00DB4D75" w:rsidRDefault="003B444A" w:rsidP="003B444A">
      <w:pPr>
        <w:pStyle w:val="ConsPlusNormal"/>
        <w:spacing w:before="220"/>
        <w:ind w:firstLine="540"/>
        <w:jc w:val="both"/>
      </w:pPr>
      <w:r w:rsidRPr="00DB4D75">
        <w:t>28. Субъект Российской Федерации обеспечивает полноту и достоверность сведений, представляемых в Министерство сельского хозяйства Российской Федерации, и несет ответственность за несоблюдение условий предоставления субсидий в соответствии с законодательством Российской Федерации.</w:t>
      </w:r>
    </w:p>
    <w:p w14:paraId="2F7571CB" w14:textId="77777777" w:rsidR="003B444A" w:rsidRPr="00DB4D75" w:rsidRDefault="003B444A" w:rsidP="003B444A">
      <w:pPr>
        <w:pStyle w:val="ConsPlusNormal"/>
        <w:spacing w:before="220"/>
        <w:ind w:firstLine="540"/>
        <w:jc w:val="both"/>
      </w:pPr>
      <w:r w:rsidRPr="00DB4D75">
        <w:t>29. Субъект Российской Федерации представляет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следующие документы:</w:t>
      </w:r>
    </w:p>
    <w:p w14:paraId="479B4D0A" w14:textId="77777777" w:rsidR="003B444A" w:rsidRPr="00DB4D75" w:rsidRDefault="003B444A" w:rsidP="003B444A">
      <w:pPr>
        <w:pStyle w:val="ConsPlusNormal"/>
        <w:spacing w:before="220"/>
        <w:ind w:firstLine="540"/>
        <w:jc w:val="both"/>
      </w:pPr>
      <w:r w:rsidRPr="00DB4D75">
        <w:t xml:space="preserve">а) отчет об объеме экспорта продукции агропромышленного комплекса в натуральном выражении (тыс. тонн зерновых единиц) за счет создания новой товарной массы по результатам года, следующего за годом предоставления субсидии, на введенных в эксплуатацию мелиорируемых землях сельскохозяйственного назначения и вовлеченных в оборот </w:t>
      </w:r>
      <w:r w:rsidRPr="00DB4D75">
        <w:lastRenderedPageBreak/>
        <w:t>сельскохозяйственных угодьях в рамках регионального проекта;</w:t>
      </w:r>
    </w:p>
    <w:p w14:paraId="2BE75FBC" w14:textId="77777777" w:rsidR="003B444A" w:rsidRPr="00DB4D75" w:rsidRDefault="003B444A" w:rsidP="003B444A">
      <w:pPr>
        <w:pStyle w:val="ConsPlusNormal"/>
        <w:spacing w:before="220"/>
        <w:ind w:firstLine="540"/>
        <w:jc w:val="both"/>
      </w:pPr>
      <w:r w:rsidRPr="00DB4D75">
        <w:t xml:space="preserve">б) информация в отношении сельскохозяйственных товаропроизводителей о расходах бюджета субъекта Российской Федерации на реализацию мероприятий региональной программы (регионального проекта), в целях </w:t>
      </w:r>
      <w:proofErr w:type="spellStart"/>
      <w:r w:rsidRPr="00DB4D75">
        <w:t>софинансирования</w:t>
      </w:r>
      <w:proofErr w:type="spellEnd"/>
      <w:r w:rsidRPr="00DB4D75">
        <w:t xml:space="preserve"> которых предоставляются субсидии;</w:t>
      </w:r>
    </w:p>
    <w:p w14:paraId="665086BC" w14:textId="77777777" w:rsidR="003B444A" w:rsidRPr="00DB4D75" w:rsidRDefault="003B444A" w:rsidP="003B444A">
      <w:pPr>
        <w:pStyle w:val="ConsPlusNormal"/>
        <w:spacing w:before="220"/>
        <w:ind w:firstLine="540"/>
        <w:jc w:val="both"/>
      </w:pPr>
      <w:r w:rsidRPr="00DB4D75">
        <w:t xml:space="preserve">в) информация в отношении сельскохозяйственных товаропроизводителей о достигнутых значениях результатов использования субсидий в рамках реализации мероприятий региональной программы (регионального проекта), указанных в </w:t>
      </w:r>
      <w:hyperlink w:anchor="P61956" w:history="1">
        <w:r w:rsidRPr="00DB4D75">
          <w:t>пунктах 21</w:t>
        </w:r>
      </w:hyperlink>
      <w:r w:rsidRPr="00DB4D75">
        <w:t xml:space="preserve"> и </w:t>
      </w:r>
      <w:hyperlink w:anchor="P61962" w:history="1">
        <w:r w:rsidRPr="00DB4D75">
          <w:t>22</w:t>
        </w:r>
      </w:hyperlink>
      <w:r w:rsidRPr="00DB4D75">
        <w:t xml:space="preserve"> настоящих Правил.</w:t>
      </w:r>
    </w:p>
    <w:p w14:paraId="3A4DD987" w14:textId="77777777" w:rsidR="003B444A" w:rsidRPr="00DB4D75" w:rsidRDefault="003B444A" w:rsidP="003B444A">
      <w:pPr>
        <w:pStyle w:val="ConsPlusNormal"/>
        <w:spacing w:before="220"/>
        <w:ind w:firstLine="540"/>
        <w:jc w:val="both"/>
      </w:pPr>
      <w:r w:rsidRPr="00DB4D75">
        <w:t>30. Контроль за соблюдением субъектами Российской Федерации условий и порядка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14:paraId="579ED3DA" w14:textId="77777777" w:rsidR="003B444A" w:rsidRPr="00DB4D75" w:rsidRDefault="003B444A" w:rsidP="003B444A">
      <w:pPr>
        <w:pStyle w:val="ConsPlusNormal"/>
        <w:ind w:firstLine="540"/>
        <w:jc w:val="both"/>
      </w:pPr>
    </w:p>
    <w:p w14:paraId="03323ACD" w14:textId="77777777" w:rsidR="003B444A" w:rsidRPr="00DB4D75" w:rsidRDefault="003B444A" w:rsidP="003B444A"/>
    <w:p w14:paraId="39066D77" w14:textId="77777777" w:rsidR="003B444A" w:rsidRPr="003B444A" w:rsidRDefault="003B444A" w:rsidP="003B444A">
      <w:pPr>
        <w:spacing w:after="0" w:line="240" w:lineRule="auto"/>
        <w:jc w:val="both"/>
        <w:rPr>
          <w:rFonts w:ascii="Times New Roman" w:eastAsia="Times New Roman" w:hAnsi="Times New Roman" w:cs="Times New Roman"/>
          <w:sz w:val="16"/>
          <w:szCs w:val="20"/>
          <w:lang w:eastAsia="ru-RU"/>
        </w:rPr>
      </w:pPr>
    </w:p>
    <w:sectPr w:rsidR="003B444A" w:rsidRPr="003B4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5BE"/>
    <w:rsid w:val="00010EF9"/>
    <w:rsid w:val="00221F39"/>
    <w:rsid w:val="003B444A"/>
    <w:rsid w:val="0079001F"/>
    <w:rsid w:val="007C3416"/>
    <w:rsid w:val="007E183F"/>
    <w:rsid w:val="00861C08"/>
    <w:rsid w:val="00B66B4A"/>
    <w:rsid w:val="00D71A52"/>
    <w:rsid w:val="00F41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82BC"/>
  <w15:chartTrackingRefBased/>
  <w15:docId w15:val="{C39DC608-2225-478F-9A10-D71EDE6F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5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15BE"/>
    <w:rPr>
      <w:color w:val="0563C1" w:themeColor="hyperlink"/>
      <w:u w:val="single"/>
    </w:rPr>
  </w:style>
  <w:style w:type="character" w:styleId="a4">
    <w:name w:val="FollowedHyperlink"/>
    <w:basedOn w:val="a0"/>
    <w:uiPriority w:val="99"/>
    <w:semiHidden/>
    <w:unhideWhenUsed/>
    <w:rsid w:val="00F415BE"/>
    <w:rPr>
      <w:color w:val="954F72" w:themeColor="followedHyperlink"/>
      <w:u w:val="single"/>
    </w:rPr>
  </w:style>
  <w:style w:type="paragraph" w:customStyle="1" w:styleId="ConsPlusNormal">
    <w:name w:val="ConsPlusNormal"/>
    <w:rsid w:val="007C34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3416"/>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7900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90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310710">
      <w:bodyDiv w:val="1"/>
      <w:marLeft w:val="0"/>
      <w:marRight w:val="0"/>
      <w:marTop w:val="0"/>
      <w:marBottom w:val="0"/>
      <w:divBdr>
        <w:top w:val="none" w:sz="0" w:space="0" w:color="auto"/>
        <w:left w:val="none" w:sz="0" w:space="0" w:color="auto"/>
        <w:bottom w:val="none" w:sz="0" w:space="0" w:color="auto"/>
        <w:right w:val="none" w:sz="0" w:space="0" w:color="auto"/>
      </w:divBdr>
      <w:divsChild>
        <w:div w:id="2095320280">
          <w:marLeft w:val="-240"/>
          <w:marRight w:val="-240"/>
          <w:marTop w:val="0"/>
          <w:marBottom w:val="0"/>
          <w:divBdr>
            <w:top w:val="none" w:sz="0" w:space="0" w:color="auto"/>
            <w:left w:val="none" w:sz="0" w:space="0" w:color="auto"/>
            <w:bottom w:val="none" w:sz="0" w:space="0" w:color="auto"/>
            <w:right w:val="none" w:sz="0" w:space="0" w:color="auto"/>
          </w:divBdr>
          <w:divsChild>
            <w:div w:id="775255535">
              <w:marLeft w:val="0"/>
              <w:marRight w:val="0"/>
              <w:marTop w:val="0"/>
              <w:marBottom w:val="0"/>
              <w:divBdr>
                <w:top w:val="none" w:sz="0" w:space="0" w:color="auto"/>
                <w:left w:val="none" w:sz="0" w:space="0" w:color="auto"/>
                <w:bottom w:val="none" w:sz="0" w:space="0" w:color="auto"/>
                <w:right w:val="none" w:sz="0" w:space="0" w:color="auto"/>
              </w:divBdr>
              <w:divsChild>
                <w:div w:id="47923696">
                  <w:marLeft w:val="0"/>
                  <w:marRight w:val="0"/>
                  <w:marTop w:val="240"/>
                  <w:marBottom w:val="0"/>
                  <w:divBdr>
                    <w:top w:val="single" w:sz="6" w:space="14" w:color="C3C3C8"/>
                    <w:left w:val="none" w:sz="0" w:space="0" w:color="auto"/>
                    <w:bottom w:val="none" w:sz="0" w:space="0" w:color="auto"/>
                    <w:right w:val="none" w:sz="0" w:space="0" w:color="auto"/>
                  </w:divBdr>
                  <w:divsChild>
                    <w:div w:id="14025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hyperlink" Target="consultantplus://offline/ref=8F6C7E1922902475A5C9CEAD7B711DA7D68B98D91CCE494D96AFD2A9F47C67EBE959E63938E2B18408B73FF2A76478DE33B241B69DF6R7J" TargetMode="External"/><Relationship Id="rId3" Type="http://schemas.openxmlformats.org/officeDocument/2006/relationships/webSettings" Target="webSettings.xml"/><Relationship Id="rId7" Type="http://schemas.openxmlformats.org/officeDocument/2006/relationships/hyperlink" Target="consultantplus://offline/ref=8F6C7E1922902475A5C9CEAD7B711DA7D68B98D91CCE494D96AFD2A9F47C67EBE959E6393BECB18408B73FF2A76478DE33B241B69DF6R7J" TargetMode="External"/><Relationship Id="rId12" Type="http://schemas.openxmlformats.org/officeDocument/2006/relationships/image" Target="media/image5.wmf"/><Relationship Id="rId17" Type="http://schemas.openxmlformats.org/officeDocument/2006/relationships/hyperlink" Target="consultantplus://offline/ref=8F6C7E1922902475A5C9CEAD7B711DA7D68B98D91CCE494D96AFD2A9F47C67EBE959E63A36E2B18408B73FF2A76478DE33B241B69DF6R7J" TargetMode="External"/><Relationship Id="rId2" Type="http://schemas.openxmlformats.org/officeDocument/2006/relationships/settings" Target="settings.xml"/><Relationship Id="rId16" Type="http://schemas.openxmlformats.org/officeDocument/2006/relationships/hyperlink" Target="consultantplus://offline/ref=8F6C7E1922902475A5C9CEAD7B711DA7D68B98D91CCE494D96AFD2A9F47C67EBE959E63939EFB18408B73FF2A76478DE33B241B69DF6R7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wmf"/><Relationship Id="rId5" Type="http://schemas.openxmlformats.org/officeDocument/2006/relationships/hyperlink" Target="consultantplus://offline/ref=8F6C7E1922902475A5C9CEAD7B711DA7D68B98D91CCE494D96AFD2A9F47C67EBE959E63A3EEBBAD45DF83EAEE3376BDE31B243B28165BB76F3R8J" TargetMode="External"/><Relationship Id="rId15" Type="http://schemas.openxmlformats.org/officeDocument/2006/relationships/hyperlink" Target="consultantplus://offline/ref=8F6C7E1922902475A5C9CEAD7B711DA7D68B98D91CCE494D96AFD2A9F47C67EBE959E63938E2B18408B73FF2A76478DE33B241B69DF6R7J"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hyperlink" Target="consultantplus://offline/ref=8F6C7E1922902475A5C9CEAD7B711DA7D68C92DB19CD494D96AFD2A9F47C67EBE959E63A3EEBBAD159F83EAEE3376BDE31B243B28165BB76F3R8J" TargetMode="External"/><Relationship Id="rId9" Type="http://schemas.openxmlformats.org/officeDocument/2006/relationships/hyperlink" Target="consultantplus://offline/ref=8F6C7E1922902475A5C9CEAD7B711DA7D68B98D91CCE494D96AFD2A9F47C67EBE959E63938EAB18408B73FF2A76478DE33B241B69DF6R7J" TargetMode="External"/><Relationship Id="rId14" Type="http://schemas.openxmlformats.org/officeDocument/2006/relationships/hyperlink" Target="consultantplus://offline/ref=8F6C7E1922902475A5C9CEAD7B711DA7D68C9FDB13C1494D96AFD2A9F47C67EBE959E63A3EEBBAD159F83EAEE3376BDE31B243B28165BB76F3R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4591</Words>
  <Characters>26169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Михина Елена Павловна</dc:creator>
  <cp:keywords/>
  <dc:description/>
  <cp:lastModifiedBy>banzie</cp:lastModifiedBy>
  <cp:revision>2</cp:revision>
  <cp:lastPrinted>2020-04-06T09:34:00Z</cp:lastPrinted>
  <dcterms:created xsi:type="dcterms:W3CDTF">2020-04-07T16:15:00Z</dcterms:created>
  <dcterms:modified xsi:type="dcterms:W3CDTF">2020-04-07T16:15:00Z</dcterms:modified>
</cp:coreProperties>
</file>